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700" w:hanging="700" w:hangingChars="250"/>
        <w:rPr>
          <w:rFonts w:eastAsia="黑体"/>
          <w:kern w:val="0"/>
          <w:sz w:val="28"/>
          <w:szCs w:val="32"/>
        </w:rPr>
      </w:pPr>
      <w:r>
        <w:rPr>
          <w:rFonts w:eastAsia="黑体"/>
          <w:kern w:val="0"/>
          <w:sz w:val="28"/>
          <w:szCs w:val="32"/>
        </w:rPr>
        <w:t>附件3</w:t>
      </w:r>
    </w:p>
    <w:p>
      <w:pPr>
        <w:spacing w:line="60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南京市××医院</w:t>
      </w:r>
    </w:p>
    <w:p>
      <w:pPr>
        <w:spacing w:line="60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抗菌药物临床应用分级管理目录（×规）〔2019年版〕</w:t>
      </w:r>
    </w:p>
    <w:tbl>
      <w:tblPr>
        <w:tblStyle w:val="5"/>
        <w:tblW w:w="9588" w:type="dxa"/>
        <w:jc w:val="center"/>
        <w:tblInd w:w="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92"/>
        <w:gridCol w:w="850"/>
        <w:gridCol w:w="1134"/>
        <w:gridCol w:w="822"/>
        <w:gridCol w:w="851"/>
        <w:gridCol w:w="1085"/>
        <w:gridCol w:w="1134"/>
        <w:gridCol w:w="1134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分类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品种序号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品规序号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通用名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剂型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规格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非限制使用级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×品规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限制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使用级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×品规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特殊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使用级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×品规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5459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抗菌药物临床应用管理专家组审核意见</w:t>
            </w:r>
          </w:p>
        </w:tc>
        <w:tc>
          <w:tcPr>
            <w:tcW w:w="4129" w:type="dxa"/>
            <w:gridSpan w:val="4"/>
            <w:noWrap w:val="0"/>
            <w:vAlign w:val="center"/>
          </w:tcPr>
          <w:p>
            <w:pPr>
              <w:spacing w:line="460" w:lineRule="exact"/>
              <w:ind w:right="600" w:firstLine="840" w:firstLineChars="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签名：              </w:t>
            </w:r>
          </w:p>
          <w:p>
            <w:pPr>
              <w:spacing w:line="460" w:lineRule="exact"/>
              <w:ind w:right="600" w:firstLine="840" w:firstLineChars="3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5459" w:type="dxa"/>
            <w:gridSpan w:val="6"/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核发《医疗机构执业许可证》的卫生健康（计生）行政部门备案意见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9" w:type="dxa"/>
            <w:gridSpan w:val="4"/>
            <w:noWrap w:val="0"/>
            <w:vAlign w:val="center"/>
          </w:tcPr>
          <w:p>
            <w:pPr>
              <w:spacing w:line="460" w:lineRule="exact"/>
              <w:ind w:firstLine="700" w:firstLineChars="2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（公章）</w:t>
            </w:r>
          </w:p>
          <w:p>
            <w:pPr>
              <w:spacing w:line="460" w:lineRule="exact"/>
              <w:ind w:firstLine="700" w:firstLineChars="2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年   月   日</w:t>
            </w:r>
          </w:p>
        </w:tc>
      </w:tr>
    </w:tbl>
    <w:p>
      <w:pPr>
        <w:spacing w:line="400" w:lineRule="exact"/>
        <w:ind w:left="140" w:leftChars="-200" w:right="-403" w:rightChars="-192" w:hanging="560" w:hangingChars="200"/>
        <w:jc w:val="left"/>
      </w:pPr>
      <w:r>
        <w:rPr>
          <w:rFonts w:eastAsia="仿宋_GB2312"/>
          <w:sz w:val="28"/>
          <w:szCs w:val="28"/>
        </w:rPr>
        <w:t>注：此表一式两份，核发《医疗机构执业许可证》的卫生健康（计生）行政部门和医疗机构各持一份</w:t>
      </w:r>
      <w:r>
        <w:rPr>
          <w:rFonts w:hint="eastAsia" w:eastAsia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9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66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2019-02-01T01:37:42Z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