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0522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 w:val="0"/>
          <w:bCs w:val="0"/>
          <w:spacing w:val="0"/>
          <w:w w:val="100"/>
          <w:kern w:val="0"/>
          <w:positio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w w:val="100"/>
          <w:kern w:val="0"/>
          <w:position w:val="0"/>
          <w:sz w:val="44"/>
          <w:szCs w:val="44"/>
        </w:rPr>
        <w:t>关于对持独生子女父母光荣证的城镇非从业</w:t>
      </w:r>
    </w:p>
    <w:p w14:paraId="75B778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 w:val="0"/>
          <w:bCs w:val="0"/>
          <w:spacing w:val="0"/>
          <w:w w:val="100"/>
          <w:kern w:val="0"/>
          <w:position w:val="0"/>
          <w:sz w:val="44"/>
          <w:szCs w:val="44"/>
          <w:lang w:eastAsia="zh-CN"/>
        </w:rPr>
      </w:pPr>
      <w:bookmarkStart w:id="0" w:name="_Toc1668"/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w w:val="100"/>
          <w:kern w:val="0"/>
          <w:position w:val="0"/>
          <w:sz w:val="44"/>
          <w:szCs w:val="44"/>
        </w:rPr>
        <w:t>居民实行一次性奖励的实施意见</w:t>
      </w:r>
      <w:bookmarkEnd w:id="0"/>
    </w:p>
    <w:p w14:paraId="337DF1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spacing w:val="0"/>
          <w:w w:val="100"/>
          <w:position w:val="0"/>
          <w:sz w:val="32"/>
          <w:szCs w:val="32"/>
        </w:rPr>
      </w:pPr>
    </w:p>
    <w:p w14:paraId="781CC4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宋体"/>
          <w:bCs/>
          <w:spacing w:val="0"/>
          <w:w w:val="100"/>
          <w:kern w:val="0"/>
          <w:positio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bCs/>
          <w:spacing w:val="0"/>
          <w:w w:val="100"/>
          <w:kern w:val="0"/>
          <w:position w:val="0"/>
          <w:sz w:val="32"/>
          <w:szCs w:val="32"/>
        </w:rPr>
        <w:t>各区人口计生局、财政局：</w:t>
      </w:r>
    </w:p>
    <w:p w14:paraId="540B264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宋体"/>
          <w:bCs/>
          <w:spacing w:val="6"/>
          <w:w w:val="100"/>
          <w:kern w:val="0"/>
          <w:positio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spacing w:val="0"/>
          <w:w w:val="100"/>
          <w:kern w:val="0"/>
          <w:position w:val="0"/>
          <w:sz w:val="32"/>
          <w:szCs w:val="32"/>
        </w:rPr>
        <w:t>根据《</w:t>
      </w:r>
      <w:r>
        <w:rPr>
          <w:rFonts w:hint="eastAsia" w:ascii="Times New Roman" w:hAnsi="Times New Roman" w:eastAsia="方正仿宋_GBK" w:cs="宋体"/>
          <w:bCs/>
          <w:spacing w:val="0"/>
          <w:w w:val="100"/>
          <w:kern w:val="0"/>
          <w:position w:val="0"/>
          <w:sz w:val="32"/>
          <w:szCs w:val="32"/>
        </w:rPr>
        <w:t>江苏省人口计生委、江苏省财政厅对持&lt;独生子女父</w:t>
      </w:r>
      <w:r>
        <w:rPr>
          <w:rFonts w:hint="eastAsia" w:ascii="Times New Roman" w:hAnsi="Times New Roman" w:eastAsia="方正仿宋_GBK" w:cs="宋体"/>
          <w:bCs/>
          <w:spacing w:val="6"/>
          <w:w w:val="100"/>
          <w:kern w:val="0"/>
          <w:position w:val="0"/>
          <w:sz w:val="32"/>
          <w:szCs w:val="32"/>
        </w:rPr>
        <w:t>母光荣证&gt;的城镇非从业居民实行一次性奖励的实施意见》（苏人口计生委〔2013〕1号）要求，经市政府同意，自2013年起，对我市持独生子女父母光荣证的城镇非从业居民（以下简称</w:t>
      </w:r>
      <w:r>
        <w:rPr>
          <w:rFonts w:hint="eastAsia" w:ascii="方正仿宋_GBK" w:hAnsi="方正仿宋_GBK" w:eastAsia="方正仿宋_GBK" w:cs="方正仿宋_GBK"/>
          <w:bCs/>
          <w:spacing w:val="6"/>
          <w:w w:val="100"/>
          <w:kern w:val="0"/>
          <w:position w:val="0"/>
          <w:sz w:val="32"/>
          <w:szCs w:val="32"/>
        </w:rPr>
        <w:t>“</w:t>
      </w:r>
      <w:r>
        <w:rPr>
          <w:rFonts w:hint="eastAsia" w:ascii="Times New Roman" w:hAnsi="Times New Roman" w:eastAsia="方正仿宋_GBK" w:cs="宋体"/>
          <w:bCs/>
          <w:spacing w:val="6"/>
          <w:w w:val="100"/>
          <w:kern w:val="0"/>
          <w:position w:val="0"/>
          <w:sz w:val="32"/>
          <w:szCs w:val="32"/>
        </w:rPr>
        <w:t>持证城镇非从业居民</w:t>
      </w:r>
      <w:r>
        <w:rPr>
          <w:rFonts w:hint="eastAsia" w:ascii="方正仿宋_GBK" w:hAnsi="方正仿宋_GBK" w:eastAsia="方正仿宋_GBK" w:cs="方正仿宋_GBK"/>
          <w:bCs/>
          <w:spacing w:val="6"/>
          <w:w w:val="100"/>
          <w:kern w:val="0"/>
          <w:position w:val="0"/>
          <w:sz w:val="32"/>
          <w:szCs w:val="32"/>
        </w:rPr>
        <w:t>”</w:t>
      </w:r>
      <w:r>
        <w:rPr>
          <w:rFonts w:hint="eastAsia" w:ascii="Times New Roman" w:hAnsi="Times New Roman" w:eastAsia="方正仿宋_GBK" w:cs="宋体"/>
          <w:bCs/>
          <w:spacing w:val="6"/>
          <w:w w:val="100"/>
          <w:kern w:val="0"/>
          <w:position w:val="0"/>
          <w:sz w:val="32"/>
          <w:szCs w:val="32"/>
        </w:rPr>
        <w:t>）实行一次性奖励。现制定如下实施意见</w:t>
      </w:r>
      <w:r>
        <w:rPr>
          <w:rFonts w:hint="eastAsia" w:ascii="Times New Roman" w:hAnsi="Times New Roman" w:eastAsia="方正仿宋_GBK" w:cs="宋体"/>
          <w:bCs/>
          <w:spacing w:val="6"/>
          <w:w w:val="100"/>
          <w:kern w:val="0"/>
          <w:position w:val="0"/>
          <w:sz w:val="32"/>
          <w:szCs w:val="32"/>
          <w:lang w:eastAsia="zh-CN"/>
        </w:rPr>
        <w:t>。</w:t>
      </w:r>
    </w:p>
    <w:p w14:paraId="116B93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黑体_GBK"/>
          <w:spacing w:val="0"/>
          <w:w w:val="100"/>
          <w:position w:val="0"/>
          <w:sz w:val="32"/>
          <w:szCs w:val="32"/>
        </w:rPr>
        <w:t>一、奖励对象</w:t>
      </w:r>
    </w:p>
    <w:p w14:paraId="3754B5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奖励对象为：年满</w:t>
      </w:r>
      <w:r>
        <w:rPr>
          <w:rFonts w:ascii="Times New Roman" w:hAnsi="Times New Roman" w:eastAsia="方正仿宋_GBK"/>
          <w:spacing w:val="0"/>
          <w:w w:val="100"/>
          <w:position w:val="0"/>
          <w:sz w:val="32"/>
          <w:szCs w:val="32"/>
        </w:rPr>
        <w:t>60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周岁、持《独生子女父母光荣证》、不符合农村部分计划生育家庭奖励扶助条件或未享受持《独生子女父母光荣证》退休企业职工一次性奖励的本市户籍城镇非从业居民。</w:t>
      </w:r>
    </w:p>
    <w:p w14:paraId="389BB06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黑体_GBK" w:cs="宋体"/>
          <w:spacing w:val="0"/>
          <w:w w:val="100"/>
          <w:kern w:val="0"/>
          <w:position w:val="0"/>
          <w:sz w:val="32"/>
          <w:szCs w:val="32"/>
        </w:rPr>
      </w:pPr>
      <w:r>
        <w:rPr>
          <w:rFonts w:hint="eastAsia" w:ascii="Times New Roman" w:hAnsi="Times New Roman" w:eastAsia="方正黑体_GBK"/>
          <w:spacing w:val="0"/>
          <w:w w:val="100"/>
          <w:position w:val="0"/>
          <w:sz w:val="32"/>
          <w:szCs w:val="32"/>
        </w:rPr>
        <w:t>二、奖励标准</w:t>
      </w:r>
    </w:p>
    <w:p w14:paraId="29B13E47">
      <w:pPr>
        <w:keepNext w:val="0"/>
        <w:keepLines w:val="0"/>
        <w:pageBreakBefore w:val="0"/>
        <w:widowControl w:val="0"/>
        <w:shd w:val="clear" w:color="auto" w:fill="auto"/>
        <w:tabs>
          <w:tab w:val="left" w:pos="665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一次性奖励金的标准为每人</w:t>
      </w:r>
      <w:r>
        <w:rPr>
          <w:rFonts w:ascii="Times New Roman" w:hAnsi="Times New Roman" w:eastAsia="方正仿宋_GBK"/>
          <w:spacing w:val="0"/>
          <w:w w:val="100"/>
          <w:position w:val="0"/>
          <w:sz w:val="32"/>
          <w:szCs w:val="32"/>
        </w:rPr>
        <w:t>3600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元。</w:t>
      </w:r>
    </w:p>
    <w:p w14:paraId="057E50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黑体_GBK" w:cs="宋体"/>
          <w:spacing w:val="0"/>
          <w:w w:val="100"/>
          <w:kern w:val="0"/>
          <w:positio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spacing w:val="0"/>
          <w:w w:val="100"/>
          <w:kern w:val="0"/>
          <w:position w:val="0"/>
          <w:sz w:val="32"/>
          <w:szCs w:val="32"/>
        </w:rPr>
        <w:t>三、资金来源</w:t>
      </w:r>
    </w:p>
    <w:p w14:paraId="3B6217EE">
      <w:pPr>
        <w:keepNext w:val="0"/>
        <w:keepLines w:val="0"/>
        <w:pageBreakBefore w:val="0"/>
        <w:widowControl w:val="0"/>
        <w:shd w:val="clear" w:color="auto" w:fill="auto"/>
        <w:tabs>
          <w:tab w:val="left" w:pos="665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pacing w:val="0"/>
          <w:w w:val="100"/>
          <w:kern w:val="0"/>
          <w:positio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spacing w:val="0"/>
          <w:w w:val="100"/>
          <w:kern w:val="0"/>
          <w:position w:val="0"/>
          <w:sz w:val="32"/>
          <w:szCs w:val="32"/>
        </w:rPr>
        <w:t>一次性奖励金由市、区两级财政承担，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市级财政负担40%、区级财政负担60%，先由区级财政支付，年终与市级财政按负担比例结算。原老五县范围，由其自行解决。</w:t>
      </w:r>
    </w:p>
    <w:p w14:paraId="772A58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黑体_GBK"/>
          <w:spacing w:val="0"/>
          <w:w w:val="100"/>
          <w:position w:val="0"/>
          <w:sz w:val="32"/>
          <w:szCs w:val="32"/>
        </w:rPr>
        <w:t>四、登记办法</w:t>
      </w:r>
    </w:p>
    <w:p w14:paraId="303413D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w w:val="100"/>
          <w:position w:val="0"/>
          <w:sz w:val="32"/>
          <w:szCs w:val="32"/>
        </w:rPr>
        <w:t>（一）登记地点和时间</w:t>
      </w:r>
    </w:p>
    <w:p w14:paraId="1BD23C3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仿宋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spacing w:val="0"/>
          <w:w w:val="100"/>
          <w:kern w:val="0"/>
          <w:position w:val="0"/>
          <w:sz w:val="32"/>
          <w:szCs w:val="32"/>
        </w:rPr>
        <w:t>2014年2月17日至3月31日，持证城镇非从业居民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，到户籍所在地的社区（居委会）登记。自</w:t>
      </w:r>
      <w:r>
        <w:rPr>
          <w:rFonts w:ascii="Times New Roman" w:hAnsi="Times New Roman" w:eastAsia="方正仿宋_GBK"/>
          <w:spacing w:val="0"/>
          <w:w w:val="100"/>
          <w:position w:val="0"/>
          <w:sz w:val="32"/>
          <w:szCs w:val="32"/>
        </w:rPr>
        <w:t>2015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年开始，每年</w:t>
      </w:r>
      <w:r>
        <w:rPr>
          <w:rFonts w:ascii="Times New Roman" w:hAnsi="Times New Roman" w:eastAsia="方正仿宋_GBK"/>
          <w:spacing w:val="0"/>
          <w:w w:val="100"/>
          <w:position w:val="0"/>
          <w:sz w:val="32"/>
          <w:szCs w:val="32"/>
        </w:rPr>
        <w:t>2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月</w:t>
      </w:r>
      <w:r>
        <w:rPr>
          <w:rFonts w:ascii="Times New Roman" w:hAnsi="Times New Roman" w:eastAsia="方正仿宋_GBK"/>
          <w:spacing w:val="0"/>
          <w:w w:val="100"/>
          <w:positio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0日至</w:t>
      </w:r>
      <w:r>
        <w:rPr>
          <w:rFonts w:ascii="Times New Roman" w:hAnsi="Times New Roman" w:eastAsia="方正仿宋_GBK"/>
          <w:spacing w:val="0"/>
          <w:w w:val="100"/>
          <w:position w:val="0"/>
          <w:sz w:val="32"/>
          <w:szCs w:val="32"/>
        </w:rPr>
        <w:t>3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月</w:t>
      </w:r>
      <w:r>
        <w:rPr>
          <w:rFonts w:ascii="Times New Roman" w:hAnsi="Times New Roman" w:eastAsia="方正仿宋_GBK"/>
          <w:spacing w:val="0"/>
          <w:w w:val="100"/>
          <w:position w:val="0"/>
          <w:sz w:val="32"/>
          <w:szCs w:val="32"/>
        </w:rPr>
        <w:t>31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日为集中登记时间。</w:t>
      </w:r>
    </w:p>
    <w:p w14:paraId="2201C7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w w:val="100"/>
          <w:position w:val="0"/>
          <w:sz w:val="32"/>
          <w:szCs w:val="32"/>
        </w:rPr>
        <w:t>（二）申请</w:t>
      </w:r>
    </w:p>
    <w:p w14:paraId="134111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Times New Roman" w:hAnsi="Times New Roman" w:eastAsia="方正仿宋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0"/>
          <w:w w:val="100"/>
          <w:position w:val="0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b/>
          <w:bCs/>
          <w:spacing w:val="0"/>
          <w:w w:val="100"/>
          <w:positio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 w:cs="方正仿宋_GBK"/>
          <w:b/>
          <w:bCs/>
          <w:spacing w:val="0"/>
          <w:w w:val="100"/>
          <w:position w:val="0"/>
          <w:sz w:val="32"/>
          <w:szCs w:val="32"/>
        </w:rPr>
        <w:t>填写申领表。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符合条件的</w:t>
      </w:r>
      <w:r>
        <w:rPr>
          <w:rFonts w:hint="eastAsia" w:ascii="Times New Roman" w:hAnsi="Times New Roman" w:eastAsia="方正仿宋_GBK" w:cs="宋体"/>
          <w:spacing w:val="0"/>
          <w:w w:val="100"/>
          <w:kern w:val="0"/>
          <w:position w:val="0"/>
          <w:sz w:val="32"/>
          <w:szCs w:val="32"/>
        </w:rPr>
        <w:t>持证城镇非从业居民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填写《南京市持独生子女父母光荣证</w:t>
      </w:r>
      <w:r>
        <w:rPr>
          <w:rFonts w:hint="eastAsia" w:ascii="Times New Roman" w:hAnsi="Times New Roman" w:eastAsia="方正仿宋_GBK" w:cs="宋体"/>
          <w:spacing w:val="0"/>
          <w:w w:val="100"/>
          <w:kern w:val="0"/>
          <w:position w:val="0"/>
          <w:sz w:val="32"/>
          <w:szCs w:val="32"/>
        </w:rPr>
        <w:t>城镇非从业居民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一次性奖励金申领表》（以下简称《申领表》）。</w:t>
      </w:r>
    </w:p>
    <w:p w14:paraId="1877DC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Times New Roman" w:hAnsi="Times New Roman" w:eastAsia="方正仿宋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0"/>
          <w:w w:val="100"/>
          <w:position w:val="0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b/>
          <w:bCs/>
          <w:spacing w:val="0"/>
          <w:w w:val="100"/>
          <w:positio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 w:cs="方正仿宋_GBK"/>
          <w:b/>
          <w:bCs/>
          <w:spacing w:val="0"/>
          <w:w w:val="100"/>
          <w:position w:val="0"/>
          <w:sz w:val="32"/>
          <w:szCs w:val="32"/>
        </w:rPr>
        <w:t>所需证件。</w:t>
      </w:r>
      <w:r>
        <w:rPr>
          <w:rFonts w:hint="eastAsia" w:ascii="Times New Roman" w:hAnsi="Times New Roman" w:eastAsia="方正仿宋_GBK" w:cs="宋体"/>
          <w:spacing w:val="0"/>
          <w:w w:val="100"/>
          <w:kern w:val="0"/>
          <w:position w:val="0"/>
          <w:sz w:val="32"/>
          <w:szCs w:val="32"/>
        </w:rPr>
        <w:t>申请人的《户口簿》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《居民身份证》《独生子女父母光荣证》或《独生子女证》（原件及复印件）；</w:t>
      </w:r>
    </w:p>
    <w:p w14:paraId="2C7971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Times New Roman" w:hAnsi="Times New Roman" w:eastAsia="方正仿宋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pacing w:val="0"/>
          <w:w w:val="100"/>
          <w:position w:val="0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b/>
          <w:bCs/>
          <w:spacing w:val="0"/>
          <w:w w:val="100"/>
          <w:position w:val="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方正仿宋_GBK" w:cs="方正仿宋_GBK"/>
          <w:b/>
          <w:bCs/>
          <w:spacing w:val="0"/>
          <w:w w:val="100"/>
          <w:position w:val="0"/>
          <w:sz w:val="32"/>
          <w:szCs w:val="32"/>
        </w:rPr>
        <w:t>本人申请。</w:t>
      </w:r>
      <w:r>
        <w:rPr>
          <w:rFonts w:hint="eastAsia" w:ascii="Times New Roman" w:hAnsi="Times New Roman" w:eastAsia="方正仿宋_GBK" w:cs="宋体"/>
          <w:spacing w:val="0"/>
          <w:w w:val="100"/>
          <w:kern w:val="0"/>
          <w:position w:val="0"/>
          <w:sz w:val="32"/>
          <w:szCs w:val="32"/>
        </w:rPr>
        <w:t>持证城镇非从业居民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持《申领表》及所需证件，到户籍所在地的社区（居委会）办理申请登记手续。</w:t>
      </w:r>
    </w:p>
    <w:p w14:paraId="5C9E9D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仿宋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spacing w:val="0"/>
          <w:w w:val="100"/>
          <w:kern w:val="0"/>
          <w:position w:val="0"/>
          <w:sz w:val="32"/>
          <w:szCs w:val="32"/>
        </w:rPr>
        <w:t>2013年1月1日以后，符合条件的持证城镇非从业居民死亡的，由其配偶或子女等法定继承人凭《户口簿》、本人《居民身份证》</w:t>
      </w:r>
      <w:r>
        <w:rPr>
          <w:rFonts w:hint="eastAsia" w:ascii="Times New Roman" w:hAnsi="Times New Roman" w:eastAsia="方正仿宋_GBK" w:cs="宋体"/>
          <w:spacing w:val="0"/>
          <w:w w:val="100"/>
          <w:kern w:val="0"/>
          <w:position w:val="0"/>
          <w:sz w:val="32"/>
          <w:szCs w:val="32"/>
          <w:lang w:eastAsia="zh-CN"/>
        </w:rPr>
        <w:t>《</w:t>
      </w:r>
      <w:bookmarkStart w:id="1" w:name="_GoBack"/>
      <w:bookmarkEnd w:id="1"/>
      <w:r>
        <w:rPr>
          <w:rFonts w:hint="eastAsia" w:ascii="Times New Roman" w:hAnsi="Times New Roman" w:eastAsia="方正仿宋_GBK" w:cs="宋体"/>
          <w:spacing w:val="0"/>
          <w:w w:val="100"/>
          <w:kern w:val="0"/>
          <w:position w:val="0"/>
          <w:sz w:val="32"/>
          <w:szCs w:val="32"/>
        </w:rPr>
        <w:t>结婚证》或直系亲属证明以及持证城镇非从业居民的死亡证明等相关材料，到其原户籍所在地的街道（镇）办理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申请登记手续。</w:t>
      </w:r>
    </w:p>
    <w:p w14:paraId="77677D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黑体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黑体_GBK"/>
          <w:spacing w:val="0"/>
          <w:w w:val="100"/>
          <w:position w:val="0"/>
          <w:sz w:val="32"/>
          <w:szCs w:val="32"/>
        </w:rPr>
        <w:t>五、资格确认</w:t>
      </w:r>
    </w:p>
    <w:p w14:paraId="13FFDC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先由社区对证件的有效性及《申领表》与证件的一致性进行初审，并签署意见；街道（镇）负责对申请资料进行复审，对符合条件的对象，在街道和社区公示</w:t>
      </w:r>
      <w:r>
        <w:rPr>
          <w:rFonts w:ascii="Times New Roman" w:hAnsi="Times New Roman" w:eastAsia="方正仿宋_GBK"/>
          <w:spacing w:val="0"/>
          <w:w w:val="100"/>
          <w:position w:val="0"/>
          <w:sz w:val="32"/>
          <w:szCs w:val="32"/>
        </w:rPr>
        <w:t>7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天。对不符合一次性奖励条件的对象，街道（镇）负责签署《不符合一次性奖励通知书》，告知本人。</w:t>
      </w:r>
    </w:p>
    <w:p w14:paraId="73F0E6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黑体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黑体_GBK"/>
          <w:spacing w:val="0"/>
          <w:w w:val="100"/>
          <w:position w:val="0"/>
          <w:sz w:val="32"/>
          <w:szCs w:val="32"/>
        </w:rPr>
        <w:t>六、发放方式</w:t>
      </w:r>
    </w:p>
    <w:p w14:paraId="394AA34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由区人口计生部门提供需财政负担的一次性奖励经费数额，经区政府审批后，区财政统一将经费划拨至一次性奖励资金专户，通过社会保险机构或有资质的金融机构发放到人。</w:t>
      </w:r>
    </w:p>
    <w:p w14:paraId="5BEEA7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仿宋_GBK" w:cs="宋体"/>
          <w:spacing w:val="0"/>
          <w:w w:val="100"/>
          <w:kern w:val="0"/>
          <w:positio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spacing w:val="0"/>
          <w:w w:val="100"/>
          <w:kern w:val="0"/>
          <w:position w:val="0"/>
          <w:sz w:val="32"/>
          <w:szCs w:val="32"/>
        </w:rPr>
        <w:t>七、组织实施</w:t>
      </w:r>
    </w:p>
    <w:p w14:paraId="6757B5D6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w w:val="100"/>
          <w:position w:val="0"/>
          <w:sz w:val="32"/>
          <w:szCs w:val="32"/>
        </w:rPr>
        <w:t>（一）加强组织领导。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对持证城镇非从业居民实行一次性奖励，是完善人口和计划生育利益导向体系建设的一项重要政策，直接关系到实行计划生育的城镇非从业居民的切身利益。各区要认真制定方案，稳妥实施，确保认识到位、责任到位、措施到位、资金落实到位。</w:t>
      </w:r>
    </w:p>
    <w:p w14:paraId="0AD1FA59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w w:val="100"/>
          <w:position w:val="0"/>
          <w:sz w:val="32"/>
          <w:szCs w:val="32"/>
        </w:rPr>
        <w:t>（二）严格监督管理。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各区要建立和完善资格确认、资金管理、资金发放与监督评估</w:t>
      </w:r>
      <w:r>
        <w:rPr>
          <w:rFonts w:hint="eastAsia" w:ascii="方正仿宋_GBK" w:hAnsi="方正仿宋_GBK" w:eastAsia="方正仿宋_GBK" w:cs="方正仿宋_GBK"/>
          <w:spacing w:val="0"/>
          <w:w w:val="100"/>
          <w:position w:val="0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四权分离</w:t>
      </w:r>
      <w:r>
        <w:rPr>
          <w:rFonts w:hint="eastAsia" w:ascii="方正仿宋_GBK" w:hAnsi="方正仿宋_GBK" w:eastAsia="方正仿宋_GBK" w:cs="方正仿宋_GBK"/>
          <w:spacing w:val="0"/>
          <w:w w:val="100"/>
          <w:position w:val="0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的运行机制，保证政策执行的公平公正。人口计生部门负责持证城镇非从业居民计划生育一次性奖励的登记、审核、确认、发放等工作，要协调人社、公安、民政等相关部门，做好奖励对象的资格审核工作，及时研究解决工作中出现的问题；财政部门负责一次性奖励资金的筹措和划拨；各区通过社会保险经办机构或有资质的金融机构发放，确保奖励资金及时足额发放到人。接受监察、审计等部门对政策实施过程的监督和检查，严厉查处虚报、冒领、贪污、挪用资金的行为。</w:t>
      </w:r>
    </w:p>
    <w:p w14:paraId="6E569E97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w w:val="100"/>
          <w:position w:val="0"/>
          <w:sz w:val="32"/>
          <w:szCs w:val="32"/>
        </w:rPr>
        <w:t>（三）建立长效机制。</w:t>
      </w:r>
      <w:r>
        <w:rPr>
          <w:rFonts w:hint="eastAsia" w:ascii="Times New Roman" w:hAnsi="Times New Roman" w:eastAsia="方正仿宋_GBK"/>
          <w:spacing w:val="0"/>
          <w:w w:val="100"/>
          <w:position w:val="0"/>
          <w:sz w:val="32"/>
          <w:szCs w:val="32"/>
        </w:rPr>
        <w:t>对持证城镇非从业居民实行一次性奖励是一项需要逐年实施的政策，各区要将此项政策的实施作为经常性工作进行部署，按照本《意见》规定，制定配套政策和具体实施细则，规范制度运行工作程序。每年结合农村部分计划生育家庭奖励扶助、计划生育困难家庭特别扶助等制度的实施，做好目标人群的调查、资格确认、经费预算、资金发放等工作，使其规范化、制度化。要加强调查研究，及时发现解决问题，总结经验，不断完善各项措施，建立信息管理和反馈制度。</w:t>
      </w:r>
    </w:p>
    <w:p w14:paraId="37CAFC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b/>
          <w:spacing w:val="0"/>
          <w:w w:val="100"/>
          <w:position w:val="0"/>
          <w:sz w:val="32"/>
          <w:szCs w:val="32"/>
        </w:rPr>
      </w:pPr>
    </w:p>
    <w:p w14:paraId="7CA5B3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b/>
          <w:spacing w:val="0"/>
          <w:w w:val="100"/>
          <w:position w:val="0"/>
          <w:sz w:val="32"/>
          <w:szCs w:val="32"/>
        </w:rPr>
      </w:pPr>
    </w:p>
    <w:p w14:paraId="1832F9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 w:eastAsia="方正仿宋_GBK"/>
          <w:spacing w:val="0"/>
          <w:w w:val="100"/>
          <w:kern w:val="0"/>
          <w:positio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pacing w:val="0"/>
          <w:w w:val="100"/>
          <w:kern w:val="0"/>
          <w:position w:val="0"/>
          <w:sz w:val="32"/>
          <w:szCs w:val="32"/>
        </w:rPr>
        <w:t>南京市人口和计划生育委员会</w:t>
      </w:r>
      <w:r>
        <w:rPr>
          <w:rFonts w:hint="eastAsia" w:ascii="Times New Roman" w:hAnsi="Times New Roman" w:eastAsia="方正仿宋_GBK"/>
          <w:spacing w:val="0"/>
          <w:w w:val="100"/>
          <w:kern w:val="0"/>
          <w:positio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/>
          <w:spacing w:val="0"/>
          <w:w w:val="100"/>
          <w:kern w:val="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pacing w:val="0"/>
          <w:w w:val="100"/>
          <w:kern w:val="0"/>
          <w:position w:val="0"/>
          <w:sz w:val="32"/>
          <w:szCs w:val="32"/>
        </w:rPr>
        <w:t xml:space="preserve">   南京市财政局</w:t>
      </w:r>
    </w:p>
    <w:p w14:paraId="05D01D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840" w:rightChars="400" w:firstLine="0" w:firstLineChars="0"/>
        <w:jc w:val="right"/>
        <w:textAlignment w:val="auto"/>
        <w:outlineLvl w:val="9"/>
        <w:rPr>
          <w:rFonts w:hint="eastAsia" w:ascii="Times New Roman" w:hAnsi="Times New Roman" w:eastAsia="方正仿宋_GBK"/>
          <w:spacing w:val="0"/>
          <w:w w:val="100"/>
          <w:kern w:val="0"/>
          <w:position w:val="0"/>
          <w:sz w:val="32"/>
          <w:szCs w:val="32"/>
        </w:rPr>
      </w:pPr>
      <w:r>
        <w:rPr>
          <w:rFonts w:hint="eastAsia" w:ascii="Times New Roman" w:hAnsi="Times New Roman" w:eastAsia="方正仿宋_GBK"/>
          <w:spacing w:val="0"/>
          <w:w w:val="100"/>
          <w:kern w:val="0"/>
          <w:position w:val="0"/>
          <w:sz w:val="32"/>
          <w:szCs w:val="32"/>
        </w:rPr>
        <w:t>2013年12月31日</w:t>
      </w:r>
    </w:p>
    <w:sectPr>
      <w:pgSz w:w="11906" w:h="16838"/>
      <w:pgMar w:top="2098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C3E67"/>
    <w:rsid w:val="19C82F7F"/>
    <w:rsid w:val="60805875"/>
    <w:rsid w:val="7F93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1562</Words>
  <Characters>1594</Characters>
  <Lines>0</Lines>
  <Paragraphs>0</Paragraphs>
  <TotalTime>1</TotalTime>
  <ScaleCrop>false</ScaleCrop>
  <LinksUpToDate>false</LinksUpToDate>
  <CharactersWithSpaces>1600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2020-11-09T06:07:00Z</dcterms:created>
  <dc:creator>f</dc:creator>
  <cp:lastModifiedBy>何福林</cp:lastModifiedBy>
  <dcterms:modified xsi:type="dcterms:W3CDTF">2026-02-06T02:27:51Z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eyJoZGlkIjoiZDI3YTI5NjljZDhmYzExZGVjMDEyYzBjMzFiZTQ1MWMiLCJ1c2VySWQiOiIzNTY2NDI3MTkifQ==</vt:lpwstr>
  </property>
  <property fmtid="{D5CDD505-2E9C-101B-9397-08002B2CF9AE}" pid="4" name="ICV">
    <vt:lpwstr>8C801C780F57455CAE0CA380B0E1E326_12</vt:lpwstr>
  </property>
</Properties>
</file>