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6A725A">
            <w:pPr>
              <w:ind w:rightChars="129" w:right="284"/>
              <w:jc w:val="center"/>
              <w:rPr>
                <w:rFonts w:ascii="宋体" w:eastAsia="宋体" w:hAnsi="宋体" w:cs="宋体"/>
                <w:b/>
                <w:bCs/>
                <w:sz w:val="52"/>
                <w:szCs w:val="52"/>
                <w:lang w:val="en-US"/>
              </w:rPr>
            </w:pPr>
            <w:r>
              <w:rPr>
                <w:rFonts w:ascii="宋体" w:eastAsia="宋体" w:hAnsi="宋体" w:cs="宋体"/>
                <w:b/>
                <w:sz w:val="52"/>
              </w:rPr>
              <w:t>2023年度</w:t>
            </w:r>
            <w:r>
              <w:rPr>
                <w:rFonts w:ascii="宋体" w:eastAsia="宋体" w:hAnsi="宋体" w:cs="宋体"/>
                <w:b/>
                <w:sz w:val="52"/>
              </w:rPr>
              <w:br/>
              <w:t>南京市卫生健康委员会</w:t>
            </w:r>
            <w:r>
              <w:rPr>
                <w:rFonts w:ascii="宋体" w:eastAsia="宋体" w:hAnsi="宋体" w:cs="宋体"/>
                <w:b/>
                <w:sz w:val="52"/>
              </w:rPr>
              <w:br/>
              <w:t>部门决算公开</w:t>
            </w:r>
          </w:p>
        </w:tc>
      </w:tr>
    </w:tbl>
    <w:p w:rsidR="006E012F" w:rsidRDefault="006E012F">
      <w:pPr>
        <w:ind w:rightChars="129" w:right="284"/>
        <w:jc w:val="both"/>
        <w:rPr>
          <w:rFonts w:ascii="宋体" w:eastAsia="宋体" w:hAnsi="宋体" w:cs="宋体"/>
          <w:b/>
          <w:bCs/>
          <w:sz w:val="52"/>
          <w:szCs w:val="52"/>
        </w:rPr>
        <w:sectPr w:rsidR="006E012F">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6A725A">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6E012F" w:rsidRDefault="006E012F">
      <w:pPr>
        <w:pStyle w:val="a4"/>
        <w:spacing w:before="7"/>
        <w:rPr>
          <w:rFonts w:ascii="仿宋" w:eastAsia="仿宋" w:hAnsi="仿宋" w:cs="仿宋"/>
          <w:sz w:val="27"/>
        </w:rPr>
      </w:pPr>
    </w:p>
    <w:p w:rsidR="006E012F" w:rsidRDefault="006A725A">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部门</w:t>
      </w:r>
      <w:r>
        <w:rPr>
          <w:rFonts w:ascii="黑体" w:eastAsia="黑体" w:hAnsi="黑体" w:cs="黑体" w:hint="eastAsia"/>
        </w:rPr>
        <w:t>概况</w:t>
      </w:r>
    </w:p>
    <w:p w:rsidR="006E012F" w:rsidRDefault="006A725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6A725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6E012F" w:rsidRDefault="006A725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6A725A">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2023年度</w:t>
      </w:r>
      <w:r>
        <w:rPr>
          <w:rFonts w:ascii="黑体" w:eastAsia="黑体" w:hAnsi="黑体" w:cs="黑体"/>
        </w:rPr>
        <w:t>部门决算表</w:t>
      </w:r>
    </w:p>
    <w:p w:rsidR="006E012F" w:rsidRDefault="006A725A">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6A725A">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6A725A">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6A725A">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6A725A">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6A725A">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 七、一般公共预算支出决算表（功能科目）</w:t>
      </w:r>
    </w:p>
    <w:p w:rsidR="006E012F" w:rsidRDefault="006A725A">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6A725A">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6A725A">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6A725A">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6A725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6A725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6A725A">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2023年度</w:t>
      </w:r>
      <w:r>
        <w:rPr>
          <w:rFonts w:ascii="黑体" w:eastAsia="黑体" w:hAnsi="黑体" w:cs="黑体"/>
        </w:rPr>
        <w:t>部门决算情况说明</w:t>
      </w:r>
    </w:p>
    <w:p w:rsidR="006E012F" w:rsidRDefault="006A725A">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3"/>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6A725A">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第一部分部门概况</w:t>
      </w:r>
    </w:p>
    <w:p w:rsidR="006E012F" w:rsidRDefault="006E012F">
      <w:pPr>
        <w:ind w:rightChars="229" w:right="504"/>
        <w:jc w:val="both"/>
      </w:pPr>
    </w:p>
    <w:p w:rsidR="006E012F" w:rsidRDefault="006A725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实施国民健康政策，拟定全市卫生健康事业发展地方性法规、规章草案和政策、规划，制定地方标准和技术规范。负责健康南京战略协调推进工作，研究提出健康南京建设的政策建议、制度措施和职责分工并协调实施。协调推进深化医药卫生体制改革，会同有关部门研究提出深化医药卫生体制改革重大部署、政策、措施的建议。贯彻实施国家中医药法律、法规，拟定并组织实施中医药中长期发展规划、政策措施，并纳入全市卫生健康发展总体规划和战略目标。制定并组织落实疾病预防控制规划、免疫规划以及严重危害人民健康公共卫生问题的干预措施。组织拟定并协调落实全市应对人口老龄化政策措施，负责推进全市老年健康服务体系建设和</w:t>
      </w:r>
      <w:proofErr w:type="gramStart"/>
      <w:r>
        <w:rPr>
          <w:rFonts w:ascii="仿宋" w:eastAsia="仿宋" w:hAnsi="仿宋" w:cs="仿宋"/>
        </w:rPr>
        <w:t>医养</w:t>
      </w:r>
      <w:proofErr w:type="gramEnd"/>
      <w:r>
        <w:rPr>
          <w:rFonts w:ascii="仿宋" w:eastAsia="仿宋" w:hAnsi="仿宋" w:cs="仿宋"/>
        </w:rPr>
        <w:t>结合工作。开展药品使用监测、临床综合评价和短缺药品预警。监督实施国家颁布的医疗机构和医疗服务全行业管理办法、卫生健康专业技术人员资格标准、执业规则和服务规范。拟定职业卫生、放射卫生相关政策、地方标准并组织实施。负责职责范围内的职业卫生、放射卫生、学校卫生、公共场所卫生、饮用水卫生等公共卫生的监督管理。负责计划生育管理和服务工作。指导全市基层卫生健康工作，推进基层医疗卫生、妇幼健康服务体系和全科医生队伍建设。拟定全市卫生健康科技发展规划，组织实施卫生健康相关科研项目。拟定全市卫生健康人才发展规划，指导卫生健康人才队伍建设。负责卫</w:t>
      </w:r>
      <w:r>
        <w:rPr>
          <w:rFonts w:ascii="仿宋" w:eastAsia="仿宋" w:hAnsi="仿宋" w:cs="仿宋"/>
        </w:rPr>
        <w:lastRenderedPageBreak/>
        <w:t>生健康宣传、健康教育等工作。负责是干部保健委员会确定的保健对象的医疗保健工作。承担健康南京建设领导小组办公室、市爱国卫生运动委员会办公室等的具体工作。完成市委、市政府交办的其他任务。</w:t>
      </w:r>
    </w:p>
    <w:p w:rsidR="006E012F" w:rsidRPr="00CF349C" w:rsidRDefault="006A725A">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部门</w:t>
      </w:r>
      <w:r>
        <w:rPr>
          <w:rFonts w:ascii="黑体" w:eastAsia="黑体" w:hAnsi="黑体" w:cs="黑体" w:hint="eastAsia"/>
        </w:rPr>
        <w:t>机构设置及决算单位构成情况</w:t>
      </w:r>
    </w:p>
    <w:p w:rsidR="006E012F" w:rsidRPr="00CF349C"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部门内设机构包括办公室（对外合作交流处）、组织人事处、规划发展与信息化处、财务处（审计处）、行政审批服务处（法规处）、体制改革处、健康促进处（健康南京建设领导小组办公室、市爱国卫生运动委员会办公室）、疾病预防控制处（食品安全标准与检测评估处、市政府血吸虫病地方病防治领导小组办公室）、</w:t>
      </w:r>
      <w:proofErr w:type="gramStart"/>
      <w:r>
        <w:rPr>
          <w:rFonts w:ascii="仿宋" w:eastAsia="仿宋" w:hAnsi="仿宋" w:cs="仿宋"/>
        </w:rPr>
        <w:t>医</w:t>
      </w:r>
      <w:proofErr w:type="gramEnd"/>
      <w:r>
        <w:rPr>
          <w:rFonts w:ascii="仿宋" w:eastAsia="仿宋" w:hAnsi="仿宋" w:cs="仿宋"/>
        </w:rPr>
        <w:t>政</w:t>
      </w:r>
      <w:proofErr w:type="gramStart"/>
      <w:r>
        <w:rPr>
          <w:rFonts w:ascii="仿宋" w:eastAsia="仿宋" w:hAnsi="仿宋" w:cs="仿宋"/>
        </w:rPr>
        <w:t>医</w:t>
      </w:r>
      <w:proofErr w:type="gramEnd"/>
      <w:r>
        <w:rPr>
          <w:rFonts w:ascii="仿宋" w:eastAsia="仿宋" w:hAnsi="仿宋" w:cs="仿宋"/>
        </w:rPr>
        <w:t>管处、基层卫生健康处、卫生应急办公室（突发公共卫生事件应急指挥中心）、科技教育处、综合监督处、药物政策与基本药物制度处、老龄健康处、妇幼健康处、职业健康处、人口监测与家庭发展处、宣传处、中医处、信访与行风建设处、公立医院管理处市干部保健委员会办公室、市老龄工作委员会办公室、机关党委、离退休干部处。本部门下属单位包括：南京鼓楼医院、南京市第一医院、南京市妇幼保健院、南京市儿童医院、南京市口腔医院、南京脑科医院、南京市第二医院、南京市中医院、南京市中西医结合医院、南京市职业病防治院、南京市疾病预防控制中心、南京市急救中心、南京市卫生监督所、南京红十字血液中心、中华医学会南京分会、南京市卫生信息中心、南京市计划生育协会、南京市计划生育药具管理站。</w:t>
      </w:r>
    </w:p>
    <w:p w:rsidR="006E012F" w:rsidRPr="00CF349C"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lastRenderedPageBreak/>
        <w:t>2.</w:t>
      </w:r>
      <w:r>
        <w:rPr>
          <w:rFonts w:ascii="仿宋" w:eastAsia="仿宋" w:hAnsi="仿宋" w:cs="仿宋" w:hint="eastAsia"/>
        </w:rPr>
        <w:t>从决算单位构成看</w:t>
      </w:r>
      <w:r w:rsidRPr="00CF349C">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sidRPr="00CF349C">
        <w:rPr>
          <w:rFonts w:ascii="仿宋" w:eastAsia="仿宋" w:hAnsi="仿宋" w:cs="仿宋" w:hint="eastAsia"/>
          <w:lang w:val="en-US"/>
        </w:rPr>
        <w:t>202</w:t>
      </w:r>
      <w:r>
        <w:rPr>
          <w:rFonts w:ascii="仿宋" w:eastAsia="仿宋" w:hAnsi="仿宋" w:cs="仿宋" w:hint="eastAsia"/>
          <w:lang w:val="en-US"/>
        </w:rPr>
        <w:t>3</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19</w:t>
      </w:r>
      <w:r>
        <w:rPr>
          <w:rFonts w:ascii="仿宋" w:eastAsia="仿宋" w:hAnsi="仿宋" w:cs="仿宋" w:hint="eastAsia"/>
        </w:rPr>
        <w:t>家</w:t>
      </w:r>
      <w:r w:rsidRPr="00CF349C">
        <w:rPr>
          <w:rFonts w:ascii="仿宋" w:eastAsia="仿宋" w:hAnsi="仿宋" w:cs="仿宋" w:hint="eastAsia"/>
          <w:lang w:val="en-US"/>
        </w:rPr>
        <w:t>，</w:t>
      </w:r>
      <w:r>
        <w:rPr>
          <w:rFonts w:ascii="仿宋" w:eastAsia="仿宋" w:hAnsi="仿宋" w:cs="仿宋" w:hint="eastAsia"/>
        </w:rPr>
        <w:t>具体包括</w:t>
      </w:r>
      <w:r w:rsidRPr="00CF349C">
        <w:rPr>
          <w:rFonts w:ascii="仿宋" w:eastAsia="仿宋" w:hAnsi="仿宋" w:cs="仿宋" w:hint="eastAsia"/>
          <w:lang w:val="en-US"/>
        </w:rPr>
        <w:t>：</w:t>
      </w:r>
      <w:r>
        <w:rPr>
          <w:rFonts w:ascii="仿宋" w:eastAsia="仿宋" w:hAnsi="仿宋" w:cs="仿宋"/>
        </w:rPr>
        <w:t>南京市卫生健康委员会本级、南京鼓楼医院、南京市第一医院、南京市妇幼保健院、南京市儿童医院、南京市口腔医院、南京脑科医院、南京市第二医院、南京市中医院、南京市中西医结合医院、南京市职业病防治院、南京市疾病预防控制中心、南京市急救中心、南京市卫生监督所、南京红十字血液中心、中华医学会南京分会、南京市卫生信息中心、南京市计划生育协会、南京市计划生育药具管理站。</w:t>
      </w:r>
    </w:p>
    <w:p w:rsidR="006E012F" w:rsidRDefault="006A725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（一）新阶段疫情防控工作毫不放松。一是强化新冠疫情监测预警。常态</w:t>
      </w:r>
      <w:proofErr w:type="gramStart"/>
      <w:r>
        <w:rPr>
          <w:rFonts w:ascii="仿宋" w:eastAsia="仿宋" w:hAnsi="仿宋" w:cs="仿宋"/>
        </w:rPr>
        <w:t>化开展</w:t>
      </w:r>
      <w:proofErr w:type="gramEnd"/>
      <w:r>
        <w:rPr>
          <w:rFonts w:ascii="仿宋" w:eastAsia="仿宋" w:hAnsi="仿宋" w:cs="仿宋"/>
        </w:rPr>
        <w:t>13项监测。二是统筹患者医疗救治。全市239家医疗机构发热门诊（诊室）应开尽开。三是做实新冠重点人群健康服务。推动老年人等重点群体接种新冠病毒疫苗。开展重点人群分级分类管理，全市</w:t>
      </w:r>
      <w:proofErr w:type="gramStart"/>
      <w:r>
        <w:rPr>
          <w:rFonts w:ascii="仿宋" w:eastAsia="仿宋" w:hAnsi="仿宋" w:cs="仿宋"/>
        </w:rPr>
        <w:t>录入省</w:t>
      </w:r>
      <w:proofErr w:type="gramEnd"/>
      <w:r>
        <w:rPr>
          <w:rFonts w:ascii="仿宋" w:eastAsia="仿宋" w:hAnsi="仿宋" w:cs="仿宋"/>
        </w:rPr>
        <w:t>重点人群健康状况管理系统的65岁以上老人总数达120.9万。</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健康南京建设大力推进。一是广泛开展爱国卫生运动。开展第35个爱国卫生月活动，我市被全国爱卫办遴选为健康城市建设推动健康中国行动创新模式试点城市。二是持续推进健康促进工作。我市获全省病媒生物防制技能竞赛团体第一名。在《清华城市健康指数2023》参评的296个城市中，南京仅次于上海、北京，位列全国第三。三是大力推动卫生城市迎复审。开展纠治卫生城镇创建形式主义官僚主义专项行动，高分通过国家复审，受邀在全国大会上发言。</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（三）综合</w:t>
      </w:r>
      <w:proofErr w:type="gramStart"/>
      <w:r>
        <w:rPr>
          <w:rFonts w:ascii="仿宋" w:eastAsia="仿宋" w:hAnsi="仿宋" w:cs="仿宋"/>
        </w:rPr>
        <w:t>医</w:t>
      </w:r>
      <w:proofErr w:type="gramEnd"/>
      <w:r>
        <w:rPr>
          <w:rFonts w:ascii="仿宋" w:eastAsia="仿宋" w:hAnsi="仿宋" w:cs="仿宋"/>
        </w:rPr>
        <w:t>改工作持续深化。一是持续推进公立医院综合改革。出台我市持续深化</w:t>
      </w:r>
      <w:proofErr w:type="gramStart"/>
      <w:r>
        <w:rPr>
          <w:rFonts w:ascii="仿宋" w:eastAsia="仿宋" w:hAnsi="仿宋" w:cs="仿宋"/>
        </w:rPr>
        <w:t>医</w:t>
      </w:r>
      <w:proofErr w:type="gramEnd"/>
      <w:r>
        <w:rPr>
          <w:rFonts w:ascii="仿宋" w:eastAsia="仿宋" w:hAnsi="仿宋" w:cs="仿宋"/>
        </w:rPr>
        <w:t>改实施意见，支持5家市属医院开展国家、省级试点，开展首届深化</w:t>
      </w:r>
      <w:proofErr w:type="gramStart"/>
      <w:r>
        <w:rPr>
          <w:rFonts w:ascii="仿宋" w:eastAsia="仿宋" w:hAnsi="仿宋" w:cs="仿宋"/>
        </w:rPr>
        <w:t>医改典型</w:t>
      </w:r>
      <w:proofErr w:type="gramEnd"/>
      <w:r>
        <w:rPr>
          <w:rFonts w:ascii="仿宋" w:eastAsia="仿宋" w:hAnsi="仿宋" w:cs="仿宋"/>
        </w:rPr>
        <w:t>案例征集评选。我市被省政府评为2022年深化医药卫生体制改革真抓</w:t>
      </w:r>
      <w:proofErr w:type="gramStart"/>
      <w:r>
        <w:rPr>
          <w:rFonts w:ascii="仿宋" w:eastAsia="仿宋" w:hAnsi="仿宋" w:cs="仿宋"/>
        </w:rPr>
        <w:t>实干成效</w:t>
      </w:r>
      <w:proofErr w:type="gramEnd"/>
      <w:r>
        <w:rPr>
          <w:rFonts w:ascii="仿宋" w:eastAsia="仿宋" w:hAnsi="仿宋" w:cs="仿宋"/>
        </w:rPr>
        <w:t>明显地方。二是加快分级诊疗制度建设。下派医务人员5.4万人次，帮扶基层特色科室127个。承办全国家庭医生签约服务经验交流会，并在大会上交流经验。三是健全完善药品供应保障体系。加强短缺药品监测预警，推进药事质量控制，持续强化麻醉药品和精神药品采购使用监管。四是有序推进卫生监督体系建设。国家和省双随机监督抽查任务完结率100%，在东南大学建成省级生活饮用水卫生监督执法实训基地。五是不断推进智慧医疗建设。市属医院实现医疗缴费移动支付全覆盖，我市在全国卫生健康信息化发展指数排名中位列直辖市、副省级及省会城市第5位。</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（四）公共卫生体系建设不断加强。一是全力</w:t>
      </w:r>
      <w:proofErr w:type="gramStart"/>
      <w:r>
        <w:rPr>
          <w:rFonts w:ascii="仿宋" w:eastAsia="仿宋" w:hAnsi="仿宋" w:cs="仿宋"/>
        </w:rPr>
        <w:t>推进疾控体系</w:t>
      </w:r>
      <w:proofErr w:type="gramEnd"/>
      <w:r>
        <w:rPr>
          <w:rFonts w:ascii="仿宋" w:eastAsia="仿宋" w:hAnsi="仿宋" w:cs="仿宋"/>
        </w:rPr>
        <w:t>改革。挂牌成立市疾病预防控制局，完成二级以上公立医院公共卫生科设置，</w:t>
      </w:r>
      <w:proofErr w:type="gramStart"/>
      <w:r>
        <w:rPr>
          <w:rFonts w:ascii="仿宋" w:eastAsia="仿宋" w:hAnsi="仿宋" w:cs="仿宋"/>
        </w:rPr>
        <w:t>市疾控中心</w:t>
      </w:r>
      <w:proofErr w:type="gramEnd"/>
      <w:r>
        <w:rPr>
          <w:rFonts w:ascii="仿宋" w:eastAsia="仿宋" w:hAnsi="仿宋" w:cs="仿宋"/>
        </w:rPr>
        <w:t>挂牌南京医科大学公共卫生研究院。二是有效加强传染病防控。全市共报告甲类传染病1种、乙类传染病16种。全市查螺、药物</w:t>
      </w:r>
      <w:proofErr w:type="gramStart"/>
      <w:r>
        <w:rPr>
          <w:rFonts w:ascii="仿宋" w:eastAsia="仿宋" w:hAnsi="仿宋" w:cs="仿宋"/>
        </w:rPr>
        <w:t>灭</w:t>
      </w:r>
      <w:proofErr w:type="gramEnd"/>
      <w:r>
        <w:rPr>
          <w:rFonts w:ascii="仿宋" w:eastAsia="仿宋" w:hAnsi="仿宋" w:cs="仿宋"/>
        </w:rPr>
        <w:t>螺面积均超额完成全年计划，为57.7万名60岁以上老年人提供免费艾滋病病毒检测。三是有序推进慢性病防治。构建慢性病防治工作机制，雨花台区通过国家慢性病综合防控示范区复评审。四是扎实开展精神卫生工作。开展严重精神障碍患者应用长效针剂管理试点，患者规范管理率达97.52%。五是规范实施免疫规划。首次将水痘减毒活疫苗纳入儿</w:t>
      </w:r>
      <w:r>
        <w:rPr>
          <w:rFonts w:ascii="仿宋" w:eastAsia="仿宋" w:hAnsi="仿宋" w:cs="仿宋"/>
        </w:rPr>
        <w:lastRenderedPageBreak/>
        <w:t>童免疫规划，组织预防接种异常反应专家调查诊断培训。六是持续开展卫生应急工作。全年处置突发公共卫生事件31起、特殊事件紧急医疗救援171起，圆满完成江苏发展大会、南京马拉松等46项重大活动医疗保障。</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医疗卫生服务体系全面增强。一是提升医疗服务水平。大力改善患者就医体验，启动困难群众重大疾病大筛查大救治大普惠，指导南京地区医疗机构开放周末门诊，新增4家市级创伤救治中心。二是强化医疗质量管理。全市57家质控中心共组织检查医疗机构2118家次，印发通报54期。加强临床路径与病案管理，推动临床路径与电子病历系统全流程衔接。三是优化医疗资源供给。5家市属</w:t>
      </w:r>
      <w:proofErr w:type="gramStart"/>
      <w:r>
        <w:rPr>
          <w:rFonts w:ascii="仿宋" w:eastAsia="仿宋" w:hAnsi="仿宋" w:cs="仿宋"/>
        </w:rPr>
        <w:t>医院获批省</w:t>
      </w:r>
      <w:proofErr w:type="gramEnd"/>
      <w:r>
        <w:rPr>
          <w:rFonts w:ascii="仿宋" w:eastAsia="仿宋" w:hAnsi="仿宋" w:cs="仿宋"/>
        </w:rPr>
        <w:t>高水平医院，推进新五区</w:t>
      </w:r>
      <w:proofErr w:type="gramStart"/>
      <w:r>
        <w:rPr>
          <w:rFonts w:ascii="仿宋" w:eastAsia="仿宋" w:hAnsi="仿宋" w:cs="仿宋"/>
        </w:rPr>
        <w:t>医院转设三级</w:t>
      </w:r>
      <w:proofErr w:type="gramEnd"/>
      <w:r>
        <w:rPr>
          <w:rFonts w:ascii="仿宋" w:eastAsia="仿宋" w:hAnsi="仿宋" w:cs="仿宋"/>
        </w:rPr>
        <w:t>医院，完成新建3个急救站（点）的省民生实事任务，全市9家医疗机构可提供国际商</w:t>
      </w:r>
      <w:proofErr w:type="gramStart"/>
      <w:r>
        <w:rPr>
          <w:rFonts w:ascii="仿宋" w:eastAsia="仿宋" w:hAnsi="仿宋" w:cs="仿宋"/>
        </w:rPr>
        <w:t>保直接</w:t>
      </w:r>
      <w:proofErr w:type="gramEnd"/>
      <w:r>
        <w:rPr>
          <w:rFonts w:ascii="仿宋" w:eastAsia="仿宋" w:hAnsi="仿宋" w:cs="仿宋"/>
        </w:rPr>
        <w:t>结算服务。四是构建基层优先发展机制。</w:t>
      </w:r>
      <w:proofErr w:type="gramStart"/>
      <w:r>
        <w:rPr>
          <w:rFonts w:ascii="仿宋" w:eastAsia="仿宋" w:hAnsi="仿宋" w:cs="仿宋"/>
        </w:rPr>
        <w:t>新增省</w:t>
      </w:r>
      <w:proofErr w:type="gramEnd"/>
      <w:r>
        <w:rPr>
          <w:rFonts w:ascii="仿宋" w:eastAsia="仿宋" w:hAnsi="仿宋" w:cs="仿宋"/>
        </w:rPr>
        <w:t>社区医院10个、省级农村区域性医疗卫生中心7个，全市基层医疗卫生机构在全省率先全部达到国家优质服务基层行建设标准。我市获2022年度全省</w:t>
      </w:r>
      <w:proofErr w:type="gramStart"/>
      <w:r>
        <w:rPr>
          <w:rFonts w:ascii="仿宋" w:eastAsia="仿宋" w:hAnsi="仿宋" w:cs="仿宋"/>
        </w:rPr>
        <w:t>基本公卫和</w:t>
      </w:r>
      <w:proofErr w:type="gramEnd"/>
      <w:r>
        <w:rPr>
          <w:rFonts w:ascii="仿宋" w:eastAsia="仿宋" w:hAnsi="仿宋" w:cs="仿宋"/>
        </w:rPr>
        <w:t>家庭医生签约服务工作绩效评价第一名，基层卫生服务能力和队伍建设获省政府2022年度真抓实干督查激励表彰。五是创新发展中医药工作。我市入选2023年中央财政支持中医药传承创新发展示范试点项目。《南京市促进中医药传承创新发展条例》正式实施，我市成为首个为中医药立法的省会城市。</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（六）重点人群健康保障水平稳步提高。一是不断提升老龄健康服务能力。完成新增2家二级以上公立综合性医院设立老年</w:t>
      </w:r>
      <w:r>
        <w:rPr>
          <w:rFonts w:ascii="仿宋" w:eastAsia="仿宋" w:hAnsi="仿宋" w:cs="仿宋"/>
        </w:rPr>
        <w:lastRenderedPageBreak/>
        <w:t>医学科、优化提升5家护理院等省民生实事任务。7家社区被评为全国示范性老年友好型社区。二是不断加大妇女儿童健康保障力度。我市入选首批国家婴幼儿照护示范城市，每千人口拥有3岁以下婴幼儿托位数4.6个，居全国第一。顺利通过国家消除“艾梅乙”现场评估，市妇幼保健院、江宁区妇保中心分别被国家</w:t>
      </w:r>
      <w:proofErr w:type="gramStart"/>
      <w:r>
        <w:rPr>
          <w:rFonts w:ascii="仿宋" w:eastAsia="仿宋" w:hAnsi="仿宋" w:cs="仿宋"/>
        </w:rPr>
        <w:t>卫健委命名</w:t>
      </w:r>
      <w:proofErr w:type="gramEnd"/>
      <w:r>
        <w:rPr>
          <w:rFonts w:ascii="仿宋" w:eastAsia="仿宋" w:hAnsi="仿宋" w:cs="仿宋"/>
        </w:rPr>
        <w:t>为首批国家孕前、婚前保健特色专科建设单位。三是不断提高人口家庭发展能力。我委在全国第五届人口发展战略研讨会上作交流发言，江宁区卫</w:t>
      </w:r>
      <w:proofErr w:type="gramStart"/>
      <w:r>
        <w:rPr>
          <w:rFonts w:ascii="仿宋" w:eastAsia="仿宋" w:hAnsi="仿宋" w:cs="仿宋"/>
        </w:rPr>
        <w:t>健委被</w:t>
      </w:r>
      <w:proofErr w:type="gramEnd"/>
      <w:r>
        <w:rPr>
          <w:rFonts w:ascii="仿宋" w:eastAsia="仿宋" w:hAnsi="仿宋" w:cs="仿宋"/>
        </w:rPr>
        <w:t>国家</w:t>
      </w:r>
      <w:proofErr w:type="gramStart"/>
      <w:r>
        <w:rPr>
          <w:rFonts w:ascii="仿宋" w:eastAsia="仿宋" w:hAnsi="仿宋" w:cs="仿宋"/>
        </w:rPr>
        <w:t>卫健委命名</w:t>
      </w:r>
      <w:proofErr w:type="gramEnd"/>
      <w:r>
        <w:rPr>
          <w:rFonts w:ascii="仿宋" w:eastAsia="仿宋" w:hAnsi="仿宋" w:cs="仿宋"/>
        </w:rPr>
        <w:t>表彰为“全国生育友好先进单位”。《南京市人口与生育服务规定》正式实施。报请市政府为部分在外省退休的本市户籍人员落实计划生育一次性奖励政策。四是不断深化职业健康工作。开展职业病危害专项治理，推进</w:t>
      </w:r>
      <w:proofErr w:type="gramStart"/>
      <w:r>
        <w:rPr>
          <w:rFonts w:ascii="仿宋" w:eastAsia="仿宋" w:hAnsi="仿宋" w:cs="仿宋"/>
        </w:rPr>
        <w:t>健康企业</w:t>
      </w:r>
      <w:proofErr w:type="gramEnd"/>
      <w:r>
        <w:rPr>
          <w:rFonts w:ascii="仿宋" w:eastAsia="仿宋" w:hAnsi="仿宋" w:cs="仿宋"/>
        </w:rPr>
        <w:t>建设，我市获</w:t>
      </w:r>
      <w:proofErr w:type="gramStart"/>
      <w:r>
        <w:rPr>
          <w:rFonts w:ascii="仿宋" w:eastAsia="仿宋" w:hAnsi="仿宋" w:cs="仿宋"/>
        </w:rPr>
        <w:t>省职业</w:t>
      </w:r>
      <w:proofErr w:type="gramEnd"/>
      <w:r>
        <w:rPr>
          <w:rFonts w:ascii="仿宋" w:eastAsia="仿宋" w:hAnsi="仿宋" w:cs="仿宋"/>
        </w:rPr>
        <w:t>健康技能竞赛团体一等奖。</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（七）科教创新和人才队伍建设有效提升。一是推进卫生健康科技创新和成果转化。确认首批市卫生健康科教管理质控中心3个，</w:t>
      </w:r>
      <w:proofErr w:type="gramStart"/>
      <w:r>
        <w:rPr>
          <w:rFonts w:ascii="仿宋" w:eastAsia="仿宋" w:hAnsi="仿宋" w:cs="仿宋"/>
        </w:rPr>
        <w:t>立项市</w:t>
      </w:r>
      <w:proofErr w:type="gramEnd"/>
      <w:r>
        <w:rPr>
          <w:rFonts w:ascii="仿宋" w:eastAsia="仿宋" w:hAnsi="仿宋" w:cs="仿宋"/>
        </w:rPr>
        <w:t>卫生科技发展资金项目323项，奖励医学新技术50项。二是加强卫生人才队伍建设。2人入选国家卫生健康突出贡献中青年专家，1人获得第二届钟南山青年科技创新奖，1人当选美国护理科学院院士。顾宁院士担任鼓楼医院心血管医学中心主任。三是提升基层卫生人员能力水平。建成基层卫生人员实训基地10个，评选优秀家庭医生团队长34名，2个集体获</w:t>
      </w:r>
      <w:proofErr w:type="gramStart"/>
      <w:r>
        <w:rPr>
          <w:rFonts w:ascii="仿宋" w:eastAsia="仿宋" w:hAnsi="仿宋" w:cs="仿宋"/>
        </w:rPr>
        <w:t>评省十强家庭</w:t>
      </w:r>
      <w:proofErr w:type="gramEnd"/>
      <w:r>
        <w:rPr>
          <w:rFonts w:ascii="仿宋" w:eastAsia="仿宋" w:hAnsi="仿宋" w:cs="仿宋"/>
        </w:rPr>
        <w:t>医生团队。此外，圆满完成援外（圭亚那、马耳他）医疗任务。</w:t>
      </w:r>
    </w:p>
    <w:p w:rsidR="006E012F" w:rsidRDefault="006A725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八）安全稳定工作深入开展。一是深化安全生产督导检查。全年召开18次安全生产办公会、专题会，春节、国庆等节日前委领导班子均带队赴各直属单位开展安全生产检查。组织事故应急演练165场，自救互救技能培训148场，开展各类安全生产督查检查，发现问题隐患7248条。二是推进生物安全管理。完成实验室生物安全备案审核175家，持续开展生物安全知识培训。三是持续做好保密安全和信访稳定工作。开展保密、国家安全专题教育，组织突出信访事项攻坚专项行动。平稳有序推进医药领域腐败问题集中整治。</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4"/>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6A725A">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6A725A">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南京市卫生健康委员会</w:t>
      </w:r>
    </w:p>
    <w:p w:rsidR="006E012F" w:rsidRDefault="006A725A">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6E012F">
        <w:trPr>
          <w:trHeight w:val="544"/>
          <w:jc w:val="center"/>
        </w:trPr>
        <w:tc>
          <w:tcPr>
            <w:tcW w:w="10447" w:type="dxa"/>
            <w:gridSpan w:val="5"/>
          </w:tcPr>
          <w:p w:rsidR="006E012F" w:rsidRDefault="006A725A">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6A725A">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6E012F">
        <w:trPr>
          <w:trHeight w:val="333"/>
          <w:jc w:val="center"/>
        </w:trPr>
        <w:tc>
          <w:tcPr>
            <w:tcW w:w="7280" w:type="dxa"/>
            <w:gridSpan w:val="3"/>
            <w:tcBorders>
              <w:bottom w:val="single" w:sz="4" w:space="0" w:color="000000"/>
            </w:tcBorders>
            <w:vAlign w:val="center"/>
          </w:tcPr>
          <w:p w:rsidR="006E012F" w:rsidRDefault="006A725A">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南京市卫生健康委员会</w:t>
            </w:r>
          </w:p>
        </w:tc>
        <w:tc>
          <w:tcPr>
            <w:tcW w:w="3167" w:type="dxa"/>
            <w:gridSpan w:val="2"/>
            <w:tcBorders>
              <w:bottom w:val="single" w:sz="4" w:space="0" w:color="000000"/>
            </w:tcBorders>
            <w:vAlign w:val="center"/>
          </w:tcPr>
          <w:p w:rsidR="006E012F" w:rsidRDefault="006A725A">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379,310.97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162.05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27,506.22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15.60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2,040,842.19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26.41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1,040.39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80.00</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1.00</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45,887.45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9,023.63</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2,401,779.36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1,350.03</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0.32</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13,712.81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26,075.20</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rPr>
            </w:pPr>
            <w:r>
              <w:rPr>
                <w:rFonts w:ascii="仿宋" w:eastAsia="仿宋" w:hAnsi="仿宋" w:cs="仿宋" w:hint="eastAsia"/>
                <w:color w:val="000000"/>
                <w:lang w:eastAsia="ar-SA"/>
              </w:rPr>
              <w:t>2,494,602.83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rPr>
            </w:pPr>
            <w:r>
              <w:rPr>
                <w:rFonts w:ascii="仿宋" w:eastAsia="仿宋" w:hAnsi="仿宋" w:cs="仿宋" w:hint="eastAsia"/>
                <w:color w:val="000000"/>
                <w:lang w:eastAsia="ar-SA"/>
              </w:rPr>
              <w:t>2,452,210.79</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lang w:eastAsia="ar-SA"/>
              </w:rPr>
            </w:pPr>
            <w:r>
              <w:rPr>
                <w:rFonts w:ascii="仿宋" w:eastAsia="仿宋" w:hAnsi="仿宋" w:cs="仿宋" w:hint="eastAsia"/>
                <w:color w:val="000000"/>
                <w:lang w:eastAsia="ar-SA"/>
              </w:rPr>
              <w:t>6,105.89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rPr>
            </w:pPr>
            <w:r>
              <w:rPr>
                <w:rFonts w:ascii="仿宋" w:eastAsia="仿宋" w:hAnsi="仿宋" w:cs="仿宋" w:hint="eastAsia"/>
                <w:color w:val="000000"/>
                <w:lang w:eastAsia="ar-SA"/>
              </w:rPr>
              <w:t>12,292.23</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lang w:eastAsia="ar-SA"/>
              </w:rPr>
            </w:pPr>
            <w:r>
              <w:rPr>
                <w:rFonts w:ascii="仿宋" w:eastAsia="仿宋" w:hAnsi="仿宋" w:cs="仿宋" w:hint="eastAsia"/>
                <w:color w:val="000000"/>
                <w:lang w:eastAsia="ar-SA"/>
              </w:rPr>
              <w:t>246,428.17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rPr>
            </w:pPr>
            <w:r>
              <w:rPr>
                <w:rFonts w:ascii="仿宋" w:eastAsia="仿宋" w:hAnsi="仿宋" w:cs="仿宋" w:hint="eastAsia"/>
                <w:color w:val="000000"/>
                <w:lang w:eastAsia="ar-SA"/>
              </w:rPr>
              <w:t>282,633.85</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rPr>
            </w:pPr>
            <w:r>
              <w:rPr>
                <w:rFonts w:ascii="仿宋" w:eastAsia="仿宋" w:hAnsi="仿宋" w:cs="仿宋" w:hint="eastAsia"/>
                <w:color w:val="000000"/>
                <w:lang w:eastAsia="ar-SA"/>
              </w:rPr>
              <w:t>2,747,136.88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color w:val="000000"/>
              </w:rPr>
            </w:pPr>
            <w:r>
              <w:rPr>
                <w:rFonts w:ascii="仿宋" w:eastAsia="仿宋" w:hAnsi="仿宋" w:cs="仿宋" w:hint="eastAsia"/>
                <w:color w:val="000000"/>
                <w:lang w:eastAsia="ar-SA"/>
              </w:rPr>
              <w:t>2,747,136.88</w:t>
            </w:r>
          </w:p>
        </w:tc>
      </w:tr>
    </w:tbl>
    <w:p w:rsidR="006E012F" w:rsidRDefault="006A725A">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6A725A">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6A725A">
            <w:pPr>
              <w:pStyle w:val="TableParagraph"/>
              <w:jc w:val="right"/>
              <w:rPr>
                <w:rFonts w:ascii="仿宋" w:eastAsia="仿宋" w:hAnsi="仿宋" w:cs="仿宋"/>
              </w:rPr>
            </w:pPr>
            <w:r>
              <w:rPr>
                <w:rFonts w:ascii="仿宋" w:eastAsia="仿宋" w:hAnsi="仿宋" w:cs="仿宋" w:hint="eastAsia"/>
              </w:rPr>
              <w:t>公开02表</w:t>
            </w:r>
          </w:p>
        </w:tc>
      </w:tr>
      <w:tr w:rsidR="006E012F">
        <w:trPr>
          <w:trHeight w:val="247"/>
          <w:jc w:val="center"/>
        </w:trPr>
        <w:tc>
          <w:tcPr>
            <w:tcW w:w="13957" w:type="dxa"/>
            <w:gridSpan w:val="8"/>
            <w:vAlign w:val="center"/>
          </w:tcPr>
          <w:p w:rsidR="006E012F" w:rsidRDefault="006A725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2703" w:type="dxa"/>
            <w:gridSpan w:val="2"/>
            <w:vAlign w:val="center"/>
          </w:tcPr>
          <w:p w:rsidR="006E012F" w:rsidRDefault="006A725A">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功能分类</w:t>
            </w:r>
          </w:p>
          <w:p w:rsidR="006E012F" w:rsidRDefault="006A725A">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6A725A">
            <w:pPr>
              <w:jc w:val="right"/>
              <w:rPr>
                <w:rFonts w:ascii="仿宋" w:eastAsia="仿宋" w:hAnsi="仿宋" w:cs="仿宋"/>
                <w:sz w:val="20"/>
                <w:szCs w:val="20"/>
              </w:rPr>
            </w:pPr>
            <w:r>
              <w:rPr>
                <w:rFonts w:ascii="仿宋" w:eastAsia="仿宋" w:hAnsi="仿宋" w:cs="仿宋" w:hint="eastAsia"/>
                <w:sz w:val="20"/>
                <w:szCs w:val="20"/>
              </w:rPr>
              <w:t>2,494,602.83</w:t>
            </w:r>
          </w:p>
        </w:tc>
        <w:tc>
          <w:tcPr>
            <w:tcW w:w="1728" w:type="dxa"/>
            <w:tcBorders>
              <w:left w:val="single" w:sz="4" w:space="0" w:color="000000"/>
              <w:bottom w:val="single" w:sz="4" w:space="0" w:color="000000"/>
            </w:tcBorders>
            <w:vAlign w:val="center"/>
          </w:tcPr>
          <w:p w:rsidR="006E012F" w:rsidRDefault="006A725A">
            <w:pPr>
              <w:jc w:val="right"/>
              <w:rPr>
                <w:rFonts w:ascii="仿宋" w:eastAsia="仿宋" w:hAnsi="仿宋" w:cs="仿宋"/>
                <w:sz w:val="20"/>
                <w:szCs w:val="20"/>
              </w:rPr>
            </w:pPr>
            <w:r>
              <w:rPr>
                <w:rFonts w:ascii="仿宋" w:eastAsia="仿宋" w:hAnsi="仿宋" w:cs="仿宋" w:hint="eastAsia"/>
                <w:sz w:val="20"/>
                <w:szCs w:val="20"/>
              </w:rPr>
              <w:t>406,817.19</w:t>
            </w:r>
          </w:p>
        </w:tc>
        <w:tc>
          <w:tcPr>
            <w:tcW w:w="1686" w:type="dxa"/>
            <w:tcBorders>
              <w:left w:val="single" w:sz="4" w:space="0" w:color="000000"/>
              <w:bottom w:val="single" w:sz="4" w:space="0" w:color="000000"/>
            </w:tcBorders>
            <w:vAlign w:val="center"/>
          </w:tcPr>
          <w:p w:rsidR="006E012F" w:rsidRDefault="006A725A">
            <w:pPr>
              <w:jc w:val="right"/>
              <w:rPr>
                <w:rFonts w:ascii="仿宋" w:eastAsia="仿宋" w:hAnsi="仿宋" w:cs="仿宋"/>
                <w:sz w:val="20"/>
                <w:szCs w:val="20"/>
              </w:rPr>
            </w:pPr>
            <w:r>
              <w:rPr>
                <w:rFonts w:ascii="仿宋" w:eastAsia="仿宋" w:hAnsi="仿宋" w:cs="仿宋" w:hint="eastAsia"/>
                <w:sz w:val="20"/>
                <w:szCs w:val="20"/>
              </w:rPr>
              <w:t>15.60</w:t>
            </w: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A725A">
            <w:pPr>
              <w:jc w:val="right"/>
              <w:rPr>
                <w:rFonts w:ascii="仿宋" w:eastAsia="仿宋" w:hAnsi="仿宋" w:cs="仿宋"/>
                <w:sz w:val="20"/>
                <w:szCs w:val="20"/>
              </w:rPr>
            </w:pPr>
            <w:r>
              <w:rPr>
                <w:rFonts w:ascii="仿宋" w:eastAsia="仿宋" w:hAnsi="仿宋" w:cs="仿宋" w:hint="eastAsia"/>
                <w:sz w:val="20"/>
                <w:szCs w:val="20"/>
              </w:rPr>
              <w:t>2,040,842.19</w:t>
            </w:r>
          </w:p>
        </w:tc>
        <w:tc>
          <w:tcPr>
            <w:tcW w:w="1263" w:type="dxa"/>
            <w:tcBorders>
              <w:left w:val="single" w:sz="4" w:space="0" w:color="000000"/>
              <w:bottom w:val="single" w:sz="4" w:space="0" w:color="000000"/>
            </w:tcBorders>
            <w:vAlign w:val="center"/>
          </w:tcPr>
          <w:p w:rsidR="006E012F" w:rsidRDefault="006A725A">
            <w:pPr>
              <w:jc w:val="right"/>
              <w:rPr>
                <w:rFonts w:ascii="仿宋" w:eastAsia="仿宋" w:hAnsi="仿宋" w:cs="仿宋"/>
                <w:sz w:val="20"/>
                <w:szCs w:val="20"/>
              </w:rPr>
            </w:pPr>
            <w:r>
              <w:rPr>
                <w:rFonts w:ascii="仿宋" w:eastAsia="仿宋" w:hAnsi="仿宋" w:cs="仿宋" w:hint="eastAsia"/>
                <w:sz w:val="20"/>
                <w:szCs w:val="20"/>
              </w:rPr>
              <w:t>1,040.39</w:t>
            </w: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sz w:val="20"/>
                <w:szCs w:val="20"/>
              </w:rPr>
            </w:pPr>
            <w:r>
              <w:rPr>
                <w:rFonts w:ascii="仿宋" w:eastAsia="仿宋" w:hAnsi="仿宋" w:cs="仿宋" w:hint="eastAsia"/>
                <w:sz w:val="20"/>
                <w:szCs w:val="20"/>
              </w:rPr>
              <w:t>45,887.45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166.74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166.74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20138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市场监督管理事务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66.74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66.74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2013816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食品安全监管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66.74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66.74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文化旅游体育与传媒支出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2079902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宣传文化发展专项支出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9,005.34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9,005.34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8,224.31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8,224.31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776.63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776.63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3,344.09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3,344.09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2,731.64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2,731.64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1,371.96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1,371.96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残疾人事业</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其他残疾人事业支出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红十字事业</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2081699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其他红十字事业支出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463.02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463.02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463.02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463.02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2,443,664.77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355,890.27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15.60</w:t>
            </w: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2,040,842.19</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1,040.39</w:t>
            </w: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45,876.31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卫生健康管理事务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6,905.93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6,516.87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389.06</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4,625.59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4,591.64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33.95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2,280.34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1,925.23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355.10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公立医院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2,341,239.79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258,359.88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15.60</w:t>
            </w: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2,038,369.21</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44,495.10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综合医院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1,160,121.05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78,829.83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1,061,479.95</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19,811.27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中医（民族）医院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218,540.38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23,537.91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192,557.67</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2,444.81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传染病医院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201,036.24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34,560.83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15.60</w:t>
            </w: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161,391.50</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5,068.31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职业病防治医院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2,297.99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2,297.99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精神病医院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167,077.48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24,758.73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138,155.09</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4,163.66</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妇幼保健医院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6,665.46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6,665.46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2100207</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儿童医院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233,000.04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18,197.04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209,201.79</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5,601.22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其他专科医院</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290,475.45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7,486.39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275,583.22</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7,405.84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其他公立医院支出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62,025.70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62,025.70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基层医疗卫生机构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其他基层医疗卫生机构支出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1,850.00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1,850.00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公共卫生</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64,193.77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60,953.22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2,472.98</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767.57</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疾病预防控制机构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14,793.19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14,341.98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451.22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卫生监督机构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2,778.41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2,744.80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33.62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应急救治机构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10,173.39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10,173.34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0.05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采供血机构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13,398.24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13,389.20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9.04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2100407</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其他专业公共卫生机构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6,371.18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3,796.77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2,472.98</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101.43</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基本公共卫生服务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250.05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250.05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重大公共卫生服务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4,906.29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4,906.29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2100410</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突发公共卫生事件应急处理</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6,320.18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6,320.18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其他公共卫生支出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5,202.84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5,030.62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172.22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中医药</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5,954.90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5,954.90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3,633.00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3,633.00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2100699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其他中医药支出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2,321.90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2,321.90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计划生育事务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9,591.00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9,585.66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5.34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2100716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计划生育机构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136.46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131.12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5.34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其他计划生育事务支出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9,454.54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9,454.54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其他行政事业单位医疗支出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老龄卫生健康事务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290.96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290.96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2101601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老龄卫生健康事务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290.96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290.96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13,634.45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12,374.80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1,040.39</w:t>
            </w: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219.25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13,634.45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12,374.80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1,040.39</w:t>
            </w: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219.25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1,506.22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1,506.22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1,506.22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1,506.22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2120815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农村社会事业支出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1,506.22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1,506.22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商业服务业等支出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涉外发展服务支出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其他涉外发展服务支出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0.32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14,017.31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14,017.31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保障性安居工程支出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399.40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399.40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其他保障性安居工程支出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399.40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399.40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13,617.91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13,617.91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2,700.38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2,700.38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10,917.53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10,917.53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26,161.14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26,150.00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11.14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其他政府性基金及对应专项债务收入安排的支出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26,000.00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26,000.00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其他地方自行试点项目收益专项债券收入安排的支出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22,000.00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22,000.00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其他政府性基金债务收入安排的支出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4,000.00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4,000.00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161.14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11.14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2299999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161.14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150.00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20"/>
                <w:szCs w:val="20"/>
              </w:rPr>
            </w:pPr>
            <w:r>
              <w:rPr>
                <w:rFonts w:ascii="仿宋" w:eastAsia="仿宋" w:hAnsi="仿宋" w:cs="仿宋" w:hint="eastAsia"/>
                <w:sz w:val="20"/>
                <w:szCs w:val="20"/>
              </w:rPr>
              <w:t>11.14</w:t>
            </w:r>
          </w:p>
        </w:tc>
      </w:tr>
    </w:tbl>
    <w:p w:rsidR="006E012F" w:rsidRDefault="006A725A">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6A725A">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6A725A">
            <w:pPr>
              <w:pStyle w:val="TableParagraph"/>
              <w:jc w:val="right"/>
              <w:rPr>
                <w:rFonts w:ascii="仿宋" w:eastAsia="仿宋" w:hAnsi="仿宋" w:cs="仿宋"/>
              </w:rPr>
            </w:pPr>
            <w:r>
              <w:rPr>
                <w:rFonts w:ascii="仿宋" w:eastAsia="仿宋" w:hAnsi="仿宋" w:cs="仿宋" w:hint="eastAsia"/>
              </w:rPr>
              <w:t>公开03表</w:t>
            </w:r>
          </w:p>
        </w:tc>
      </w:tr>
      <w:tr w:rsidR="006E012F">
        <w:trPr>
          <w:trHeight w:val="90"/>
        </w:trPr>
        <w:tc>
          <w:tcPr>
            <w:tcW w:w="12630" w:type="dxa"/>
            <w:gridSpan w:val="6"/>
            <w:vAlign w:val="center"/>
          </w:tcPr>
          <w:p w:rsidR="006E012F" w:rsidRDefault="006A725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059" w:type="dxa"/>
            <w:gridSpan w:val="2"/>
            <w:vAlign w:val="center"/>
          </w:tcPr>
          <w:p w:rsidR="006E012F" w:rsidRDefault="006A725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功能分类</w:t>
            </w:r>
          </w:p>
          <w:p w:rsidR="006E012F" w:rsidRDefault="006A725A">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2,452,210.79</w:t>
            </w:r>
          </w:p>
        </w:tc>
        <w:tc>
          <w:tcPr>
            <w:tcW w:w="1897" w:type="dxa"/>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2,149,387.96</w:t>
            </w:r>
          </w:p>
        </w:tc>
        <w:tc>
          <w:tcPr>
            <w:tcW w:w="1739" w:type="dxa"/>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301,825.38</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997.46</w:t>
            </w: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162.05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162.05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发展与改革事务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95.31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95.31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2010402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95.31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95.31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20138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市场监督管理事务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66.74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66.74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2013816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食品安全监管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66.74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66.74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教育支出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26.41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26.41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普通教育</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26.41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26.41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2050201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学前教育</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26.41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26.41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207</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文化旅游体育与传媒支出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20799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其他文化旅游体育与传媒支出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2079902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宣传文化发展专项支出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9,023.63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8,705.63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318.00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8,242.60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8,242.60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lastRenderedPageBreak/>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777.48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777.48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3,361.53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3,361.53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2,731.64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2,731.64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1,371.96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1,371.96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20811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残疾人事业</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18.00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18.00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2081199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其他残疾人事业支出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18.00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18.00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20816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红十字事业</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300.00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300.00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2081699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其他红十字事业支出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300.00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300.00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463.02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463.02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463.02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463.02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2,401,779.36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2,127,053.29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273,728.61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997.46</w:t>
            </w: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卫生健康管理事务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6,857.79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5,106.36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1,751.43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2100101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4,633.01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4,633.01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其他卫生健康管理事务支出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2,224.78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473.35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1,751.43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公立医院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2,303,172.48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2,095,438.49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207,734.00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综合医院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1,122,175.08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1,050,984.48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71,190.60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中医（民族）医院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224,145.41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199,669.13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24,476.28</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传染病医院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207,487.22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186,801.27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20,685.96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职业病防治医院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2,298.56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851.60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1,446.96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精神病医院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169,200.09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156,691.40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12,508.69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妇幼保健医院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6,899.26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3,828.91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3,070.35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lastRenderedPageBreak/>
              <w:t>2100207</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儿童医院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229,583.71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217,159.82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12,423.88</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其他专科医院</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283,072.29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268,984.10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14,088.19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2100299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其他公立医院支出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58,310.85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10,467.76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47,843.09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基层医疗卫生机构</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1,850.00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1,000.00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850.00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2100399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其他基层医疗卫生机构支出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1,850.00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1,000.00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850.00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公共卫生</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62,373.54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25,376.49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36,997.06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疾病预防控制机构</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14,236.30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8,056.07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6,180.23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卫生监督机构</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2,778.14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2,581.50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196.64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应急救治机构</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10,173.34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3,851.73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6,321.61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采供血机构</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13,398.24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4,180.40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9,217.83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2100407</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其他专业公共卫生机构</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5,973.16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5,829.17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143.99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基本公共卫生服务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251.27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251.27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2100409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重大公共卫生服务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4,374.16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4,374.16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2100410</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突发公共卫生事件应急处理</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6,320.18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6,320.18</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2100499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其他公共卫生支出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4,868.76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877.62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3,991.14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中医药</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4,533.41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4,533.41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2100601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3,234.14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3,234.14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2100699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其他中医药支出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1,299.27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1,299.27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21007</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计划生育事务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9,569.90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131.96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9,437.94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2100716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计划生育机构</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137.47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131.96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5.52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2100799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其他计划生育事务支出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9,432.43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9,432.43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行政事业单位医疗</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3.97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lastRenderedPageBreak/>
              <w:t>2101199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其他行政事业单位医疗支出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3.97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21016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老龄卫生健康事务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290.96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290.96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2101601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老龄卫生健康事务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290.96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290.96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13,127.30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12,129.84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997.46</w:t>
            </w: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2109999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其他卫生健康支出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13,127.30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12,129.84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997.46</w:t>
            </w: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1,350.03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1,350.03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1,350.02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1,350.02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2120815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农村社会事业支出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1,350.02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1,350.02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21219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国有土地使用权出让收入对应专项债务收入安排的支出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0.01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0.01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2121999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其他国有土地使用权出让收入对应专项债务收入安排的支出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0.01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0.01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商业服务业等支出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21606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涉外发展服务支出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2160699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其他涉外发展服务支出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0.32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0.32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13,712.81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13,617.91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94.90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22101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保障性安居工程支出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94.90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94.90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2210199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其他保障性安居工程支出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94.90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94.90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13,617.91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13,617.91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2,700.38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2,700.38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10,917.53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10,917.53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26,075.20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11.14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26,064.06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lastRenderedPageBreak/>
              <w:t>22904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其他政府性基金及对应专项债务收入安排的支出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26,000.00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26,000.00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2290402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其他地方自行试点项目收益专项债券收入安排的支出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22,000.00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22,000.00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2290403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其他政府性基金债务收入安排的支出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4,000.00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4,000.00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75.20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11.14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64.06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2299999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rPr>
                <w:rFonts w:ascii="仿宋" w:eastAsia="仿宋" w:hAnsi="仿宋" w:cs="仿宋"/>
              </w:rPr>
            </w:pPr>
            <w:r>
              <w:rPr>
                <w:rFonts w:ascii="仿宋" w:eastAsia="仿宋" w:hAnsi="仿宋" w:cs="仿宋" w:hint="eastAsia"/>
              </w:rPr>
              <w:t xml:space="preserve">    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75.20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11.14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A725A">
            <w:pPr>
              <w:pStyle w:val="TableParagraph"/>
              <w:spacing w:before="30"/>
              <w:ind w:left="107"/>
              <w:jc w:val="right"/>
              <w:rPr>
                <w:rFonts w:ascii="仿宋" w:eastAsia="仿宋" w:hAnsi="仿宋" w:cs="仿宋"/>
              </w:rPr>
            </w:pPr>
            <w:r>
              <w:rPr>
                <w:rFonts w:ascii="仿宋" w:eastAsia="仿宋" w:hAnsi="仿宋" w:cs="仿宋" w:hint="eastAsia"/>
              </w:rPr>
              <w:t>64.06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6A725A">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6A725A">
            <w:pPr>
              <w:pStyle w:val="TableParagraph"/>
              <w:jc w:val="right"/>
              <w:rPr>
                <w:rFonts w:ascii="仿宋" w:eastAsia="仿宋" w:hAnsi="仿宋" w:cs="仿宋"/>
              </w:rPr>
            </w:pPr>
            <w:r>
              <w:rPr>
                <w:rFonts w:ascii="仿宋" w:eastAsia="仿宋" w:hAnsi="仿宋" w:cs="仿宋" w:hint="eastAsia"/>
              </w:rPr>
              <w:t>公开04表</w:t>
            </w:r>
          </w:p>
        </w:tc>
      </w:tr>
      <w:tr w:rsidR="006E012F">
        <w:trPr>
          <w:trHeight w:val="319"/>
        </w:trPr>
        <w:tc>
          <w:tcPr>
            <w:tcW w:w="12151" w:type="dxa"/>
            <w:gridSpan w:val="7"/>
          </w:tcPr>
          <w:p w:rsidR="006E012F" w:rsidRDefault="006A725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221" w:type="dxa"/>
            <w:gridSpan w:val="3"/>
            <w:vAlign w:val="center"/>
          </w:tcPr>
          <w:p w:rsidR="006E012F" w:rsidRDefault="006A725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6A725A">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6A725A">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6A725A">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6A725A">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379,310.97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162.05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162.05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27,506.22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9,023.63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9,023.63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347,845.82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347,845.82</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13,712.81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13,712.81</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26,064.06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26,000.00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406,817.19</w:t>
            </w:r>
          </w:p>
        </w:tc>
        <w:tc>
          <w:tcPr>
            <w:tcW w:w="3667" w:type="dxa"/>
            <w:gridSpan w:val="3"/>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398,266.12</w:t>
            </w:r>
          </w:p>
        </w:tc>
        <w:tc>
          <w:tcPr>
            <w:tcW w:w="1415" w:type="dxa"/>
            <w:gridSpan w:val="2"/>
            <w:tcBorders>
              <w:top w:val="single" w:sz="4" w:space="0" w:color="000000"/>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370,916.09</w:t>
            </w:r>
          </w:p>
        </w:tc>
        <w:tc>
          <w:tcPr>
            <w:tcW w:w="1500" w:type="dxa"/>
            <w:tcBorders>
              <w:top w:val="single" w:sz="4" w:space="0" w:color="000000"/>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27,350.03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45,528.90</w:t>
            </w:r>
          </w:p>
        </w:tc>
        <w:tc>
          <w:tcPr>
            <w:tcW w:w="3667" w:type="dxa"/>
            <w:gridSpan w:val="3"/>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54,079.97</w:t>
            </w:r>
          </w:p>
        </w:tc>
        <w:tc>
          <w:tcPr>
            <w:tcW w:w="1415" w:type="dxa"/>
            <w:gridSpan w:val="2"/>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51,797.51</w:t>
            </w:r>
          </w:p>
        </w:tc>
        <w:tc>
          <w:tcPr>
            <w:tcW w:w="1500"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2,282.47</w:t>
            </w: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43,402.63</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2,126.28</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452,346.09</w:t>
            </w:r>
          </w:p>
        </w:tc>
        <w:tc>
          <w:tcPr>
            <w:tcW w:w="3667" w:type="dxa"/>
            <w:gridSpan w:val="3"/>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452,346.09</w:t>
            </w:r>
          </w:p>
        </w:tc>
        <w:tc>
          <w:tcPr>
            <w:tcW w:w="1415" w:type="dxa"/>
            <w:gridSpan w:val="2"/>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422,713.60</w:t>
            </w:r>
          </w:p>
        </w:tc>
        <w:tc>
          <w:tcPr>
            <w:tcW w:w="1500" w:type="dxa"/>
            <w:tcBorders>
              <w:left w:val="single" w:sz="4" w:space="0" w:color="000000"/>
              <w:bottom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29,632.50</w:t>
            </w: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6A725A">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6E012F">
        <w:trPr>
          <w:trHeight w:val="321"/>
        </w:trPr>
        <w:tc>
          <w:tcPr>
            <w:tcW w:w="15417" w:type="dxa"/>
            <w:gridSpan w:val="5"/>
            <w:vAlign w:val="center"/>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6A725A">
            <w:pPr>
              <w:pStyle w:val="TableParagraph"/>
              <w:jc w:val="right"/>
              <w:rPr>
                <w:rFonts w:ascii="仿宋" w:eastAsia="仿宋" w:hAnsi="仿宋" w:cs="仿宋"/>
                <w:sz w:val="27"/>
              </w:rPr>
            </w:pPr>
            <w:r>
              <w:rPr>
                <w:rFonts w:ascii="仿宋" w:eastAsia="仿宋" w:hAnsi="仿宋" w:cs="仿宋" w:hint="eastAsia"/>
              </w:rPr>
              <w:t>公开05表</w:t>
            </w:r>
          </w:p>
        </w:tc>
      </w:tr>
      <w:tr w:rsidR="006E012F">
        <w:trPr>
          <w:trHeight w:val="288"/>
        </w:trPr>
        <w:tc>
          <w:tcPr>
            <w:tcW w:w="6300" w:type="dxa"/>
            <w:gridSpan w:val="2"/>
          </w:tcPr>
          <w:p w:rsidR="006E012F" w:rsidRDefault="006A725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6A725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功能分类</w:t>
            </w:r>
          </w:p>
          <w:p w:rsidR="006E012F" w:rsidRDefault="006A725A">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6A725A">
            <w:pPr>
              <w:pStyle w:val="TableParagraph"/>
              <w:jc w:val="right"/>
              <w:rPr>
                <w:rFonts w:ascii="仿宋" w:eastAsia="仿宋" w:hAnsi="仿宋" w:cs="仿宋"/>
              </w:rPr>
            </w:pPr>
            <w:r>
              <w:rPr>
                <w:rFonts w:ascii="仿宋" w:eastAsia="仿宋" w:hAnsi="仿宋" w:cs="仿宋" w:hint="eastAsia"/>
              </w:rPr>
              <w:t>398,266.12</w:t>
            </w:r>
          </w:p>
        </w:tc>
        <w:tc>
          <w:tcPr>
            <w:tcW w:w="2778" w:type="dxa"/>
            <w:tcBorders>
              <w:left w:val="single" w:sz="6" w:space="0" w:color="000000"/>
              <w:bottom w:val="single" w:sz="6" w:space="0" w:color="000000"/>
            </w:tcBorders>
          </w:tcPr>
          <w:p w:rsidR="006E012F" w:rsidRDefault="006A725A">
            <w:pPr>
              <w:pStyle w:val="TableParagraph"/>
              <w:jc w:val="right"/>
              <w:rPr>
                <w:rFonts w:ascii="仿宋" w:eastAsia="仿宋" w:hAnsi="仿宋" w:cs="仿宋"/>
              </w:rPr>
            </w:pPr>
            <w:r>
              <w:rPr>
                <w:rFonts w:ascii="仿宋" w:eastAsia="仿宋" w:hAnsi="仿宋" w:cs="仿宋" w:hint="eastAsia"/>
              </w:rPr>
              <w:t>134,554.34</w:t>
            </w:r>
          </w:p>
        </w:tc>
        <w:tc>
          <w:tcPr>
            <w:tcW w:w="3155" w:type="dxa"/>
            <w:tcBorders>
              <w:left w:val="single" w:sz="6" w:space="0" w:color="000000"/>
              <w:bottom w:val="single" w:sz="6" w:space="0" w:color="000000"/>
              <w:right w:val="single" w:sz="6" w:space="0" w:color="000000"/>
            </w:tcBorders>
          </w:tcPr>
          <w:p w:rsidR="006E012F" w:rsidRDefault="006A725A">
            <w:pPr>
              <w:pStyle w:val="TableParagraph"/>
              <w:jc w:val="right"/>
              <w:rPr>
                <w:rFonts w:ascii="仿宋" w:eastAsia="仿宋" w:hAnsi="仿宋" w:cs="仿宋"/>
              </w:rPr>
            </w:pPr>
            <w:r>
              <w:rPr>
                <w:rFonts w:ascii="仿宋" w:eastAsia="仿宋" w:hAnsi="仿宋" w:cs="仿宋" w:hint="eastAsia"/>
              </w:rPr>
              <w:t>263,711.78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162.05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162.05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20138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市场监督管理事务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2013816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食品安全监管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普通教育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2050201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学前教育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文化旅游体育与传媒支出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2079902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宣传文化发展专项支出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9,023.63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8,705.63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318.00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8,242.60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8,242.60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777.48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777.48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3,361.53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3,361.53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2,731.64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2,731.64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残疾人事业</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其他残疾人事业支出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红十字事业</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2081699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其他红十字事业支出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347,845.82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112,230.81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235,615.02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卫生健康管理事务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6,546.18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5,094.30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1,451.88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4,620.95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4,620.95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1,925.23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473.35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1,451.88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公立医院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253,163.18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82,804.51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170,358.67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综合医院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75,831.28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21,710.26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54,121.02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中医（民族）医院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24,088.65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8,925.84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15,162.81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传染病医院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34,560.83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14,210.60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20,350.23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职业病防治医院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2,298.56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851.60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1,446.96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精神病医院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25,694.94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15,495.95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10,199.00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妇幼保健医院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6,899.26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3,828.91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3,070.35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2100207</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儿童医院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17,992.41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6,763.38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11,229.03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其他专科医院</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7,486.39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550.22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6,936.17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其他公立医院支出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58,310.85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10,467.76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47,843.09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基层医疗卫生机构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1,000.00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850.00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其他基层医疗卫生机构支出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1,850.00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1,000.00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850.00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21004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公共卫生</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59,896.80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23,200.04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36,696.76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疾病预防控制机构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14,013.51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8,056.07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5,957.44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卫生监督机构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2,744.80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2,581.45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163.35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应急救治机构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10,173.34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3,851.73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6,321.61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采供血机构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13,389.20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4,180.40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9,208.80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2100407</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其他专业公共卫生机构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3,796.77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3,652.77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143.99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基本公共卫生服务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251.27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251.27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重大公共卫生服务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4,374.16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4,374.16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2100410</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突发公共卫生事件应急处理</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6,320.18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6,320.18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其他公共卫生支出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4,833.58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877.62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3,955.97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中医药</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4,533.41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4,533.41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3,234.14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3,234.14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其他中医药支出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1,299.27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1,299.27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计划生育事务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9,564.68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131.96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9,432.73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2100716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计划生育机构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132.26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131.96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其他计划生育事务支出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9,432.43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9,432.43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其他行政事业单位医疗支出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老龄卫生健康事务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2101601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老龄卫生健康事务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2120815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农村社会事业支出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1,350.02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21219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国有土地使用权出让收入对应专项债务收入安排的支出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2121999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其他国有土地使用权出让收入对应专项债务收入安排的支出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商业服务业等支出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涉外发展服务支出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其他涉外发展服务支出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13,712.81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13,617.91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保障性安居工程支出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其他保障性安居工程支出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13,617.91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13,617.91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2,700.38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2,700.38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10,917.53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10,917.53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26,064.06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26,064.06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其他政府性基金及对应专项债务收入安排的支出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26,000.00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26,000.00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其他地方自行试点项目收益专项债券收入安排的支出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22,000.00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22,000.00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其他政府性基金债务收入安排的支出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4,000.00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4,000.00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r>
    </w:tbl>
    <w:p w:rsidR="006E012F" w:rsidRDefault="006A725A">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6E012F">
        <w:trPr>
          <w:trHeight w:val="319"/>
        </w:trPr>
        <w:tc>
          <w:tcPr>
            <w:tcW w:w="10515" w:type="dxa"/>
            <w:gridSpan w:val="5"/>
            <w:vAlign w:val="center"/>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6A725A">
            <w:pPr>
              <w:pStyle w:val="TableParagraph"/>
              <w:jc w:val="right"/>
              <w:rPr>
                <w:rFonts w:ascii="仿宋" w:eastAsia="仿宋" w:hAnsi="仿宋" w:cs="仿宋"/>
                <w:sz w:val="20"/>
              </w:rPr>
            </w:pPr>
            <w:r>
              <w:rPr>
                <w:rFonts w:ascii="仿宋" w:eastAsia="仿宋" w:hAnsi="仿宋" w:cs="仿宋" w:hint="eastAsia"/>
              </w:rPr>
              <w:t>公开06表</w:t>
            </w:r>
          </w:p>
        </w:tc>
      </w:tr>
      <w:tr w:rsidR="006E012F">
        <w:trPr>
          <w:trHeight w:val="319"/>
        </w:trPr>
        <w:tc>
          <w:tcPr>
            <w:tcW w:w="8619" w:type="dxa"/>
            <w:gridSpan w:val="4"/>
          </w:tcPr>
          <w:p w:rsidR="006E012F" w:rsidRDefault="006A725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1896" w:type="dxa"/>
            <w:vAlign w:val="center"/>
          </w:tcPr>
          <w:p w:rsidR="006E012F" w:rsidRDefault="006A725A">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134,554.34</w:t>
            </w:r>
          </w:p>
        </w:tc>
        <w:tc>
          <w:tcPr>
            <w:tcW w:w="2040"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69,751.82</w:t>
            </w:r>
          </w:p>
        </w:tc>
        <w:tc>
          <w:tcPr>
            <w:tcW w:w="1896"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64,802.52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59,956.68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59,956.68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6,483.07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6,483.07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19,443.80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19,443.80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1,085.85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1,085.85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13,624.93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13,624.93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3,802.63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3,802.63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1,471.37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1,471.37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1,166.37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1,166.37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258.28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258.28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4,594.46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4,594.46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471.23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471.23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7,554.69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7,554.69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64,794.42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64,794.42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155.39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155.39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20.46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20.46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356.89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356.89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97.72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97.72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3,000.23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141.69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141.69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585.90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585.90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20.60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20.60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37.77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37.77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12.62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56,923.29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56,923.29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1,161.32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1,161.32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479.26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479.26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357.59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357.59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216.14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216.14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419.25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419.25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517.12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517.12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9,795.13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9,795.13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4,996.57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4,996.57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4,131.55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4,131.55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397.33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397.33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107.12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107.12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55.38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55.38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0.23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106.95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106.95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6A725A">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6E012F">
        <w:trPr>
          <w:trHeight w:val="560"/>
        </w:trPr>
        <w:tc>
          <w:tcPr>
            <w:tcW w:w="10446" w:type="dxa"/>
            <w:gridSpan w:val="5"/>
            <w:vAlign w:val="center"/>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6A725A">
            <w:pPr>
              <w:pStyle w:val="TableParagraph"/>
              <w:jc w:val="right"/>
              <w:rPr>
                <w:rFonts w:ascii="仿宋" w:eastAsia="仿宋" w:hAnsi="仿宋" w:cs="仿宋"/>
                <w:sz w:val="20"/>
              </w:rPr>
            </w:pPr>
            <w:r>
              <w:rPr>
                <w:rFonts w:ascii="仿宋" w:eastAsia="仿宋" w:hAnsi="仿宋" w:cs="仿宋" w:hint="eastAsia"/>
              </w:rPr>
              <w:t>公开07表</w:t>
            </w:r>
          </w:p>
        </w:tc>
      </w:tr>
      <w:tr w:rsidR="006E012F">
        <w:trPr>
          <w:trHeight w:val="303"/>
        </w:trPr>
        <w:tc>
          <w:tcPr>
            <w:tcW w:w="7435" w:type="dxa"/>
            <w:gridSpan w:val="3"/>
          </w:tcPr>
          <w:p w:rsidR="006E012F" w:rsidRDefault="006A725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011" w:type="dxa"/>
            <w:gridSpan w:val="2"/>
          </w:tcPr>
          <w:p w:rsidR="006E012F" w:rsidRDefault="006A725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6A725A">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370,916.09</w:t>
            </w:r>
          </w:p>
        </w:tc>
        <w:tc>
          <w:tcPr>
            <w:tcW w:w="1499" w:type="dxa"/>
            <w:tcBorders>
              <w:left w:val="single" w:sz="6" w:space="0" w:color="000000"/>
              <w:bottom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134,554.34</w:t>
            </w:r>
          </w:p>
        </w:tc>
        <w:tc>
          <w:tcPr>
            <w:tcW w:w="1512" w:type="dxa"/>
            <w:tcBorders>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236,361.75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162.05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162.05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95.31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20138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市场监督管理事务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2013816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食品安全监管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66.74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普通教育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2050201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学前教育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文化旅游体育与传媒支出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2079902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宣传文化发展专项支出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9,023.63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8,705.63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318.00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8,242.60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8,242.60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777.48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777.48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3,361.53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3,361.53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2,731.64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2,731.64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残疾人事业</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其他残疾人事业支出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红十字事业</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2081699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其他红十字事业支出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463.02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347,845.82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112,230.81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235,615.02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卫生健康管理事务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6,546.18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5,094.30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1,451.88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4,620.95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4,620.95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2100199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1,925.23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473.35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1,451.88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公立医院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253,163.18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82,804.51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170,358.67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综合医院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75,831.28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21,710.26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54,121.02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中医（民族）医院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24,088.65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8,925.84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15,162.81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传染病医院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34,560.83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14,210.60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20,350.23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职业病防治医院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2,298.56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851.60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1,446.96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精神病医院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25,694.94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15,495.95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10,199.00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妇幼保健医院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6,899.26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3,828.91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3,070.35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2100207</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儿童医院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17,992.41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6,763.38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11,229.03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其他专科医院</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7,486.39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550.22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6,936.17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2100299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其他公立医院支出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58,310.85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10,467.76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47,843.09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基层医疗卫生机构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1,000.00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850.00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其他基层医疗卫生机构支出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1,850.00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1,000.00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850.00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公共卫生</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59,896.80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23,200.04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36,696.76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疾病预防控制机构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14,013.51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8,056.07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5,957.44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卫生监督机构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2,744.80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2,581.45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163.35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应急救治机构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10,173.34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3,851.73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6,321.61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采供血机构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13,389.20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4,180.40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9,208.80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2100407</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其他专业公共卫生机构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3,796.77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3,652.77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143.99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基本公共卫生服务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251.27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251.27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2100409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重大公共卫生服务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4,374.16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4,374.16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2100410</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突发公共卫生事件应急处理</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6,320.18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6,320.18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其他公共卫生支出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4,833.58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877.62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3,955.97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中医药</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4,533.41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4,533.41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中医（民族</w:t>
            </w:r>
            <w:proofErr w:type="gramStart"/>
            <w:r>
              <w:rPr>
                <w:rFonts w:ascii="仿宋" w:eastAsia="仿宋" w:hAnsi="仿宋" w:cs="仿宋" w:hint="eastAsia"/>
              </w:rPr>
              <w:t>医</w:t>
            </w:r>
            <w:proofErr w:type="gramEnd"/>
            <w:r>
              <w:rPr>
                <w:rFonts w:ascii="仿宋" w:eastAsia="仿宋" w:hAnsi="仿宋" w:cs="仿宋" w:hint="eastAsia"/>
              </w:rPr>
              <w:t>）药专项</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3,234.14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3,234.14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其他中医药支出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1,299.27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1,299.27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计划生育事务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9,564.68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131.96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9,432.73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2100716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计划生育机构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132.26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131.96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其他计划生育事务支出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9,432.43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9,432.43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其他行政事业单位医疗支出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老龄卫生健康事务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2101601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老龄卫生健康事务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290.96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2109999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11,996.63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商业服务业等支出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21606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涉外发展服务支出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2160699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其他涉外发展服务支出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0.32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13,712.81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13,617.91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保障性安居工程支出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其他保障性安居工程支出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94.90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13,617.91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13,617.91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2,700.38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2,700.38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10,917.53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10,917.53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64.06</w:t>
            </w:r>
          </w:p>
        </w:tc>
      </w:tr>
    </w:tbl>
    <w:p w:rsidR="006E012F" w:rsidRDefault="006A725A">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6E012F">
        <w:trPr>
          <w:trHeight w:val="319"/>
        </w:trPr>
        <w:tc>
          <w:tcPr>
            <w:tcW w:w="10473" w:type="dxa"/>
            <w:gridSpan w:val="5"/>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6A725A">
            <w:pPr>
              <w:pStyle w:val="TableParagraph"/>
              <w:jc w:val="right"/>
              <w:rPr>
                <w:rFonts w:ascii="仿宋" w:eastAsia="仿宋" w:hAnsi="仿宋" w:cs="仿宋"/>
              </w:rPr>
            </w:pPr>
            <w:r>
              <w:rPr>
                <w:rFonts w:ascii="仿宋" w:eastAsia="仿宋" w:hAnsi="仿宋" w:cs="仿宋" w:hint="eastAsia"/>
              </w:rPr>
              <w:t>公开08表</w:t>
            </w:r>
          </w:p>
        </w:tc>
      </w:tr>
      <w:tr w:rsidR="006E012F">
        <w:trPr>
          <w:trHeight w:val="320"/>
        </w:trPr>
        <w:tc>
          <w:tcPr>
            <w:tcW w:w="8595" w:type="dxa"/>
            <w:gridSpan w:val="4"/>
            <w:vAlign w:val="center"/>
          </w:tcPr>
          <w:p w:rsidR="006E012F" w:rsidRDefault="006A725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1878" w:type="dxa"/>
            <w:vAlign w:val="center"/>
          </w:tcPr>
          <w:p w:rsidR="006E012F" w:rsidRDefault="006A725A">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134,554.34</w:t>
            </w:r>
          </w:p>
        </w:tc>
        <w:tc>
          <w:tcPr>
            <w:tcW w:w="1708"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69,751.82</w:t>
            </w:r>
          </w:p>
        </w:tc>
        <w:tc>
          <w:tcPr>
            <w:tcW w:w="1878"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64,802.52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59,956.68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59,956.68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6,483.07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6,483.07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19,443.80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19,443.80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1,085.85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1,085.85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13,624.93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13,624.93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3,802.63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3,802.63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1,471.37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1,471.37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1,166.37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1,166.37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258.28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258.28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4,594.46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4,594.46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471.23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471.23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7,554.69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7,554.69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64,794.42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64,794.42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155.39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155.39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17.20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0.03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20.46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20.46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356.89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356.89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97.72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97.72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3,000.23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141.69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141.69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585.90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585.90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20.60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20.60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37.77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37.77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12.62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56,923.29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56,923.29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1,161.32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1,161.32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479.26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479.26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357.59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357.59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216.14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216.14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419.25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419.25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264.19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517.12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517.12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9,795.13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9,795.13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4,996.57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4,996.57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4,131.55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4,131.55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397.33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397.33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107.12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107.12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55.38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55.38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0.23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106.95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106.95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8.11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6A725A">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6A725A">
            <w:pPr>
              <w:pStyle w:val="TableParagraph"/>
              <w:jc w:val="right"/>
              <w:rPr>
                <w:rFonts w:ascii="仿宋" w:eastAsia="仿宋" w:hAnsi="仿宋" w:cs="仿宋"/>
                <w:sz w:val="20"/>
              </w:rPr>
            </w:pPr>
            <w:r>
              <w:rPr>
                <w:rFonts w:ascii="仿宋" w:eastAsia="仿宋" w:hAnsi="仿宋" w:cs="仿宋" w:hint="eastAsia"/>
              </w:rPr>
              <w:t>公开09表</w:t>
            </w:r>
          </w:p>
        </w:tc>
      </w:tr>
      <w:tr w:rsidR="006E012F">
        <w:trPr>
          <w:trHeight w:val="103"/>
        </w:trPr>
        <w:tc>
          <w:tcPr>
            <w:tcW w:w="8212" w:type="dxa"/>
            <w:gridSpan w:val="8"/>
            <w:tcBorders>
              <w:bottom w:val="single" w:sz="4" w:space="0" w:color="auto"/>
            </w:tcBorders>
          </w:tcPr>
          <w:p w:rsidR="006E012F" w:rsidRDefault="006A725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8274" w:type="dxa"/>
            <w:gridSpan w:val="8"/>
            <w:tcBorders>
              <w:bottom w:val="single" w:sz="4" w:space="0" w:color="auto"/>
            </w:tcBorders>
          </w:tcPr>
          <w:p w:rsidR="006E012F" w:rsidRDefault="006A725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6A725A">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6A725A">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公务</w:t>
            </w:r>
          </w:p>
          <w:p w:rsidR="006E012F" w:rsidRDefault="006A725A">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6A725A">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6A725A">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公务</w:t>
            </w:r>
          </w:p>
          <w:p w:rsidR="006E012F" w:rsidRDefault="006A725A">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1,372.19</w:t>
            </w:r>
          </w:p>
        </w:tc>
        <w:tc>
          <w:tcPr>
            <w:tcW w:w="1042"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1,355.20</w:t>
            </w:r>
          </w:p>
        </w:tc>
        <w:tc>
          <w:tcPr>
            <w:tcW w:w="1029"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805.75</w:t>
            </w:r>
          </w:p>
        </w:tc>
        <w:tc>
          <w:tcPr>
            <w:tcW w:w="998"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549.45</w:t>
            </w:r>
          </w:p>
        </w:tc>
        <w:tc>
          <w:tcPr>
            <w:tcW w:w="1026"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16.99</w:t>
            </w:r>
          </w:p>
        </w:tc>
        <w:tc>
          <w:tcPr>
            <w:tcW w:w="1043"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64.65</w:t>
            </w:r>
          </w:p>
        </w:tc>
        <w:tc>
          <w:tcPr>
            <w:tcW w:w="1010"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444.88</w:t>
            </w:r>
          </w:p>
        </w:tc>
        <w:tc>
          <w:tcPr>
            <w:tcW w:w="1058"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1,237.89</w:t>
            </w:r>
          </w:p>
        </w:tc>
        <w:tc>
          <w:tcPr>
            <w:tcW w:w="1010"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1,225.00</w:t>
            </w:r>
          </w:p>
        </w:tc>
        <w:tc>
          <w:tcPr>
            <w:tcW w:w="1089"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805.75</w:t>
            </w:r>
          </w:p>
        </w:tc>
        <w:tc>
          <w:tcPr>
            <w:tcW w:w="1042"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419.25</w:t>
            </w:r>
          </w:p>
        </w:tc>
        <w:tc>
          <w:tcPr>
            <w:tcW w:w="1043"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12.89</w:t>
            </w:r>
          </w:p>
        </w:tc>
        <w:tc>
          <w:tcPr>
            <w:tcW w:w="1057"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57.05</w:t>
            </w:r>
          </w:p>
        </w:tc>
        <w:tc>
          <w:tcPr>
            <w:tcW w:w="1027"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sz w:val="18"/>
                <w:szCs w:val="18"/>
              </w:rPr>
            </w:pPr>
            <w:r>
              <w:rPr>
                <w:rFonts w:ascii="仿宋" w:eastAsia="仿宋" w:hAnsi="仿宋" w:cs="仿宋" w:hint="eastAsia"/>
                <w:sz w:val="18"/>
                <w:szCs w:val="18"/>
              </w:rPr>
              <w:t>429.96</w:t>
            </w:r>
          </w:p>
        </w:tc>
      </w:tr>
    </w:tbl>
    <w:p w:rsidR="006E012F" w:rsidRDefault="006A725A">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22</w:t>
            </w:r>
          </w:p>
        </w:tc>
        <w:tc>
          <w:tcPr>
            <w:tcW w:w="3908"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289</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78</w:t>
            </w:r>
          </w:p>
        </w:tc>
        <w:tc>
          <w:tcPr>
            <w:tcW w:w="3908"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825</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113</w:t>
            </w:r>
          </w:p>
        </w:tc>
        <w:tc>
          <w:tcPr>
            <w:tcW w:w="3908"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7,348</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343</w:t>
            </w:r>
          </w:p>
        </w:tc>
        <w:tc>
          <w:tcPr>
            <w:tcW w:w="3908" w:type="dxa"/>
            <w:tcBorders>
              <w:top w:val="single" w:sz="4" w:space="0" w:color="auto"/>
              <w:left w:val="single" w:sz="4" w:space="0" w:color="000000"/>
              <w:bottom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23,523</w:t>
            </w:r>
          </w:p>
        </w:tc>
      </w:tr>
    </w:tbl>
    <w:p w:rsidR="006E012F" w:rsidRDefault="006A725A">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6E012F">
        <w:trPr>
          <w:trHeight w:val="395"/>
        </w:trPr>
        <w:tc>
          <w:tcPr>
            <w:tcW w:w="15400" w:type="dxa"/>
            <w:gridSpan w:val="5"/>
            <w:vAlign w:val="center"/>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6A725A">
            <w:pPr>
              <w:pStyle w:val="TableParagraph"/>
              <w:jc w:val="right"/>
              <w:rPr>
                <w:rFonts w:ascii="仿宋" w:eastAsia="仿宋" w:hAnsi="仿宋" w:cs="仿宋"/>
                <w:sz w:val="27"/>
              </w:rPr>
            </w:pPr>
            <w:r>
              <w:rPr>
                <w:rFonts w:ascii="仿宋" w:eastAsia="仿宋" w:hAnsi="仿宋" w:cs="仿宋" w:hint="eastAsia"/>
              </w:rPr>
              <w:t>公开10表</w:t>
            </w:r>
          </w:p>
        </w:tc>
      </w:tr>
      <w:tr w:rsidR="006E012F">
        <w:trPr>
          <w:trHeight w:val="152"/>
        </w:trPr>
        <w:tc>
          <w:tcPr>
            <w:tcW w:w="13542" w:type="dxa"/>
            <w:gridSpan w:val="4"/>
            <w:vAlign w:val="center"/>
          </w:tcPr>
          <w:p w:rsidR="006E012F" w:rsidRDefault="006A725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1858" w:type="dxa"/>
            <w:vAlign w:val="center"/>
          </w:tcPr>
          <w:p w:rsidR="006E012F" w:rsidRDefault="006A725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功能分类</w:t>
            </w:r>
          </w:p>
          <w:p w:rsidR="006E012F" w:rsidRDefault="006A725A">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27,350.03</w:t>
            </w: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27,350.03</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1,350.03</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1,350.03</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1,350.02</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1,350.02</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2120815</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农村社会事业支出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1,350.02</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1,350.02</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21219</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国有土地使用权出让收入对应专项债务收入安排的支出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0.01</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0.01</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2121999</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其他国有土地使用权出让收入对应专项债务收入安排的支出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0.01</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0.01</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其他支出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26,000.00</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26,000.00</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其他政府性基金及对应专项债务收入安排的支出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26,000.00</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26,000.00</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2290402</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其他地方自行试点项目收益专项债券收入安排的支出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22,000.00</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22,000.00</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2290403</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其他政府性基金债务收入安排的支出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4,000.00</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4,000.00</w:t>
            </w:r>
          </w:p>
        </w:tc>
      </w:tr>
    </w:tbl>
    <w:p w:rsidR="006E012F" w:rsidRDefault="006A725A">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6E012F" w:rsidRDefault="006E012F">
      <w:pPr>
        <w:spacing w:before="25"/>
        <w:jc w:val="both"/>
        <w:rPr>
          <w:rFonts w:ascii="仿宋" w:eastAsia="仿宋" w:hAnsi="仿宋" w:cs="仿宋"/>
          <w:lang w:val="en-US"/>
        </w:rPr>
        <w:sectPr w:rsidR="006E012F">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6E012F">
        <w:trPr>
          <w:trHeight w:val="395"/>
        </w:trPr>
        <w:tc>
          <w:tcPr>
            <w:tcW w:w="15400" w:type="dxa"/>
            <w:gridSpan w:val="5"/>
            <w:vAlign w:val="center"/>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6A725A">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6A725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2061" w:type="dxa"/>
            <w:vAlign w:val="center"/>
          </w:tcPr>
          <w:p w:rsidR="006E012F" w:rsidRDefault="006A725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功能分类</w:t>
            </w:r>
          </w:p>
          <w:p w:rsidR="006E012F" w:rsidRDefault="006A725A">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6A725A">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6A725A">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6E012F">
        <w:trPr>
          <w:trHeight w:val="319"/>
        </w:trPr>
        <w:tc>
          <w:tcPr>
            <w:tcW w:w="10466" w:type="dxa"/>
            <w:gridSpan w:val="3"/>
          </w:tcPr>
          <w:p w:rsidR="006E012F" w:rsidRDefault="006A725A">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6A725A">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6A725A">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834" w:type="dxa"/>
            <w:vAlign w:val="center"/>
          </w:tcPr>
          <w:p w:rsidR="006E012F" w:rsidRDefault="006A725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6A725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874.80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867.82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78.11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11.92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0.02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3.00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5.00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37.50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47.15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85.13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24.00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0.02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4.58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10.81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7.94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10.58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15.34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70.10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50.37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11.34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262.15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132.78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6.98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A725A">
            <w:pPr>
              <w:jc w:val="right"/>
              <w:rPr>
                <w:rFonts w:ascii="仿宋" w:eastAsia="仿宋" w:hAnsi="仿宋" w:cs="仿宋"/>
              </w:rPr>
            </w:pPr>
            <w:r>
              <w:rPr>
                <w:rFonts w:ascii="仿宋" w:eastAsia="仿宋" w:hAnsi="仿宋" w:cs="仿宋" w:hint="eastAsia"/>
              </w:rPr>
              <w:t>6.98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6A725A">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6E012F">
        <w:trPr>
          <w:trHeight w:val="333"/>
        </w:trPr>
        <w:tc>
          <w:tcPr>
            <w:tcW w:w="10459" w:type="dxa"/>
            <w:gridSpan w:val="4"/>
            <w:vAlign w:val="center"/>
          </w:tcPr>
          <w:p w:rsidR="006E012F" w:rsidRDefault="006A725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6A725A">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6A725A">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南京市卫生健康委员会</w:t>
            </w:r>
          </w:p>
        </w:tc>
        <w:tc>
          <w:tcPr>
            <w:tcW w:w="3273" w:type="dxa"/>
            <w:vAlign w:val="center"/>
          </w:tcPr>
          <w:p w:rsidR="006E012F" w:rsidRDefault="006A725A">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6A725A">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A725A">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74,052.63</w:t>
            </w:r>
          </w:p>
        </w:tc>
      </w:tr>
      <w:tr w:rsidR="006E012F">
        <w:trPr>
          <w:cantSplit/>
          <w:trHeight w:val="277"/>
        </w:trPr>
        <w:tc>
          <w:tcPr>
            <w:tcW w:w="4472"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36,358.70</w:t>
            </w:r>
          </w:p>
        </w:tc>
      </w:tr>
      <w:tr w:rsidR="006E012F">
        <w:trPr>
          <w:cantSplit/>
          <w:trHeight w:val="277"/>
        </w:trPr>
        <w:tc>
          <w:tcPr>
            <w:tcW w:w="4472"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4,492.96</w:t>
            </w:r>
          </w:p>
        </w:tc>
      </w:tr>
      <w:tr w:rsidR="006E012F">
        <w:trPr>
          <w:cantSplit/>
          <w:trHeight w:val="277"/>
        </w:trPr>
        <w:tc>
          <w:tcPr>
            <w:tcW w:w="4472"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33,200.97</w:t>
            </w:r>
          </w:p>
        </w:tc>
      </w:tr>
      <w:tr w:rsidR="006E012F">
        <w:trPr>
          <w:cantSplit/>
          <w:trHeight w:val="277"/>
        </w:trPr>
        <w:tc>
          <w:tcPr>
            <w:tcW w:w="4472"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3,641.62</w:t>
            </w:r>
          </w:p>
        </w:tc>
      </w:tr>
      <w:tr w:rsidR="006E012F">
        <w:trPr>
          <w:cantSplit/>
          <w:trHeight w:val="277"/>
        </w:trPr>
        <w:tc>
          <w:tcPr>
            <w:tcW w:w="4472" w:type="dxa"/>
            <w:tcBorders>
              <w:left w:val="single" w:sz="4" w:space="0" w:color="000000"/>
              <w:bottom w:val="single" w:sz="4" w:space="0" w:color="000000"/>
            </w:tcBorders>
            <w:vAlign w:val="center"/>
          </w:tcPr>
          <w:p w:rsidR="006E012F" w:rsidRDefault="006A725A">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A725A">
            <w:pPr>
              <w:pStyle w:val="TableParagraph"/>
              <w:jc w:val="right"/>
              <w:rPr>
                <w:rFonts w:ascii="仿宋" w:eastAsia="仿宋" w:hAnsi="仿宋" w:cs="仿宋"/>
              </w:rPr>
            </w:pPr>
            <w:r>
              <w:rPr>
                <w:rFonts w:ascii="仿宋" w:eastAsia="仿宋" w:hAnsi="仿宋" w:cs="仿宋" w:hint="eastAsia"/>
              </w:rPr>
              <w:t>1,475.15</w:t>
            </w:r>
          </w:p>
        </w:tc>
      </w:tr>
    </w:tbl>
    <w:p w:rsidR="006E012F" w:rsidRDefault="006A725A">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6A725A">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2023年度收入、支出决算总计2,747,136.88万元。与上年相比，收、支总计各增加243,458.78万元，增长9.72%。其中：</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（一）收入决算总计2,747,136.88万元。包括：</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1.本年收入决算合计2,494,602.83万元。与上年相比，增加196,151.25万元，增长8.53%，变动原因：部分医疗机构医疗收入增加。</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2.使用非财政拨款结余6,105.89万元。与上年相比，增加579.89万元，增长10.49%，变动原因：部分医疗机构医疗结余增加。</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3.年初结转和结余246,428.17万元。与上年相比，增加46,727.64万元，增长23.4%，变动原因：医疗机构年初结转结余资金增加。</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（二）支出决算总计2,747,136.88万元。包括：</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1.本年支出决算合计2,452,210.79万元。与上年相比，增加201,373.69万元，增长8.95%，变动原因：部门医疗机构因就诊人次的增加，运营支出增加。</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2.结余分配12,292.23万元。结余分配事项：提取专用结余，事业单位转入非财政拨款结余等。与上年相比，增加</w:t>
      </w:r>
      <w:r>
        <w:rPr>
          <w:rFonts w:ascii="仿宋" w:eastAsia="仿宋" w:hAnsi="仿宋" w:cs="仿宋"/>
        </w:rPr>
        <w:lastRenderedPageBreak/>
        <w:t>5,622.76万元，增长84.31%，变动原因：事业单位转入非财政拨款结余增加。</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3.年末结转和结余282,633.85万元。结转和结余事项：医疗结余、其他收入支出结转结余等。与上年相比，增加36,462.32万元，增长14.81%，变动原因：部分医疗机构基本支出结余增加，当年</w:t>
      </w:r>
      <w:proofErr w:type="gramStart"/>
      <w:r>
        <w:rPr>
          <w:rFonts w:ascii="仿宋" w:eastAsia="仿宋" w:hAnsi="仿宋" w:cs="仿宋"/>
        </w:rPr>
        <w:t>未完成需结转</w:t>
      </w:r>
      <w:proofErr w:type="gramEnd"/>
      <w:r>
        <w:rPr>
          <w:rFonts w:ascii="仿宋" w:eastAsia="仿宋" w:hAnsi="仿宋" w:cs="仿宋"/>
        </w:rPr>
        <w:t>至下年的项目资金增加。</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2023年度本年收入决算合计2,494,602.83万元，其中：财政拨款收入406,817.19万元，占16.31%；上级补助收入15.6万元，占0%（</w:t>
      </w:r>
      <w:proofErr w:type="gramStart"/>
      <w:r>
        <w:rPr>
          <w:rFonts w:ascii="仿宋" w:eastAsia="仿宋" w:hAnsi="仿宋" w:cs="仿宋"/>
        </w:rPr>
        <w:t>该占比</w:t>
      </w:r>
      <w:proofErr w:type="gramEnd"/>
      <w:r>
        <w:rPr>
          <w:rFonts w:ascii="仿宋" w:eastAsia="仿宋" w:hAnsi="仿宋" w:cs="仿宋"/>
        </w:rPr>
        <w:t>四舍五入后为0%）；财政专户管理教育收费0万元，占0%；事业收入（不含专户管理教育收费）2,040,842.19万元，占81.81%；经营收入1,040.39万元，占0.04%；附属单位上缴收入0万元，占0%；其他收入45,887.45万元，占1.84%。</w:t>
      </w:r>
    </w:p>
    <w:p w:rsidR="006E012F" w:rsidRDefault="006A725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2023年度本年支出决算合计2,452,210.79万元，其中：基本支出2,149,387.96万元，占87.65%；项目支出301,825.38万元，占12.31%；上缴上级支出0万元，占0%；经营支出997.46万元，占0.04%；对附属单位补助支出0万元，占0%。</w:t>
      </w:r>
    </w:p>
    <w:p w:rsidR="006E012F" w:rsidRDefault="006A725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2023年度财政拨款收入、支出决算总计452,346.09万元。与上年相比，收、支总计各增加44,999.08万元，增长11.05%，变动原因：各级财政补助专项资金收支增加。</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2023年度财政拨款支出决算398,266.12万元，占本年支出合计的16.24%。与2023年度财政拨款支出年初预算150,547.72万元相比，完成年初预算的264.54%。其中：</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发展与改革事务（款）一般行政管理事务（项）。年初预算0万元，支出决算95.31万元，（年初预算数为0万元，无法计算完成比率）决算数与年初预算数的差异原因：追加了市级基建发展专项资金下达至市中医院的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2.市场监督管理事务（款）食品安全监管（项）。年初预算0万元，支出决算66.74万元，（年初预算数为0万元，无法计算完成比率）决算数与年初预算数的差异原因：追加了市级食品药品安全专项经费的支出。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（二）教育支出（类）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普通教育（款）学前教育（项）。年初预算0万元，支出决算26.41万元，（年初预算数为0万元，无法计算完成比率）决算数与年初预算数的差异原因：追加了市级婴幼儿发展专项经费的支出。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（三）科学技术支出（类）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其他科学技术支出（款）其他科学技术支出（项）。年初预算0万元，支出决算80万元，（年初预算数为0万元，无法计算完成比率）决算数与年初预算数的差异原因：追加了市级政务信息化经费的支出。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（四）文化旅游体育与传媒支出（类）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其他文化旅游体育与传媒支出（款）宣传文化发展专项支出（项）。年初预算0万元，支出决算1万元，（年初预算数为0万元，无法计算完成比率）决算数与年初预算数的差异原</w:t>
      </w:r>
      <w:r>
        <w:rPr>
          <w:rFonts w:ascii="仿宋" w:eastAsia="仿宋" w:hAnsi="仿宋" w:cs="仿宋"/>
        </w:rPr>
        <w:lastRenderedPageBreak/>
        <w:t>因：追加了市级宣传文化发展专项资金下达至市口腔医院的经费支出。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（五）社会保障和就业支出（类）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1.行政事业单位养老支出（款）行政单位离退休（项）。年初预算825.54万元，支出决算777.48万元，完成年初预算的94.18%。决算数与年初预算数的差异原因：因离退休人员变动，部分经费未支出。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2.行政事业单位养老支出（款）事业单位离退休（项）。年初预算3,557.39万元，支出决算3,361.53万元，完成年初预算的94.49%。决算数与年初预算数的差异原因：因离退休人员变动，部分经费未支出。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基本养老保险缴费支出（项）。年初预算2,242.75万元，支出决算2,731.64万元，完成年初预算的121.8%。决算数与年初预算数的差异原因：因人员人数的变化及根据政策要求基数的调整，支出数增加。</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行政事业单位养老支出（款）机关事业单位职业年金缴费支出（项）。年初预算1,121.78万元，支出决算1,371.96万元，完成年初预算的122.3%。决算数与年初预算数的差异原因：因人员人数的变化及根据政策要求基数的调整，支出数增加。</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5.残疾人事业（款）其他残疾人事业支出（项）。年初预</w:t>
      </w:r>
      <w:r>
        <w:rPr>
          <w:rFonts w:ascii="仿宋" w:eastAsia="仿宋" w:hAnsi="仿宋" w:cs="仿宋"/>
        </w:rPr>
        <w:lastRenderedPageBreak/>
        <w:t>算0万元，支出决算18万元，（年初预算数为0万元，无法计算完成比率）决算数与年初预算数的差异原因：追加了残疾儿童基本康复服务绩效经费。</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6.红十字事业（款）其他红十字事业支出（项）。年初预算0万元，支出决算300万元，（年初预算数为0万元，无法计算完成比率）决算数与年初预算数的差异原因：追加了市急救中心公共卫生服务专项经费支出。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其他社会保障和就业支出（款）其他社会保障和就业支出（项）。年初预算0万元，支出决算463.02万元，（年初预算数为0万元，无法计算完成比率）决算数与年初预算数的差异原因：根据人员变动及政策规定追加了部分职工社会保险。</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（六）卫生健康支出（类）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1.卫生健康管理事务（款）行政运行（项）。年初预算3,801.02万元，支出决算4,620.95万元，完成年初预算的121.57%。决算数与年初预算数的差异原因：根据人员变化追加了人员、办公等基本支出经费。</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2.卫生健康管理事务（款）其他卫生健康管理事务支出（项）。年初预算2,214.71万元，支出决算1,925.23万元，完成年初预算的86.93%。决算数与年初预算数的差异原因：工作计划调整等原因，部分专项经费未支出。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3.公立医院（款）综合医院（项）。年初预算30,653.84万元，支出决算75,831.28万元，完成年初预算的247.38%。决</w:t>
      </w:r>
      <w:r>
        <w:rPr>
          <w:rFonts w:ascii="仿宋" w:eastAsia="仿宋" w:hAnsi="仿宋" w:cs="仿宋"/>
        </w:rPr>
        <w:lastRenderedPageBreak/>
        <w:t>算数与年初预算数的差异原因：追加了支持综合医院发展的市级专项经费。</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4.公立医院（款）中医（民族）医院（项）。年初预算9,700万元，支出决算24,088.65万元，完成年初预算的248.34%。决算数与年初预算数的差异原因：追加了省市级专项</w:t>
      </w:r>
      <w:proofErr w:type="gramStart"/>
      <w:r>
        <w:rPr>
          <w:rFonts w:ascii="仿宋" w:eastAsia="仿宋" w:hAnsi="仿宋" w:cs="仿宋"/>
        </w:rPr>
        <w:t>补助市</w:t>
      </w:r>
      <w:proofErr w:type="gramEnd"/>
      <w:r>
        <w:rPr>
          <w:rFonts w:ascii="仿宋" w:eastAsia="仿宋" w:hAnsi="仿宋" w:cs="仿宋"/>
        </w:rPr>
        <w:t>中医院、市中西医结合医院的项目经费支出。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5.公立医院（款）传染病医院（项）。年初预算20,039.34万元，支出决算34,560.83万元，完成年初预算的172.46%。决算数与年初预算数的差异原因：追加了市级专项</w:t>
      </w:r>
      <w:proofErr w:type="gramStart"/>
      <w:r>
        <w:rPr>
          <w:rFonts w:ascii="仿宋" w:eastAsia="仿宋" w:hAnsi="仿宋" w:cs="仿宋"/>
        </w:rPr>
        <w:t>补助市</w:t>
      </w:r>
      <w:proofErr w:type="gramEnd"/>
      <w:r>
        <w:rPr>
          <w:rFonts w:ascii="仿宋" w:eastAsia="仿宋" w:hAnsi="仿宋" w:cs="仿宋"/>
        </w:rPr>
        <w:t>第二医院的项目经费支出。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6.公立医院（款）职业病防治医院（项）。年初预算1,050万元，支出决算2,298.56万元，完成年初预算的218.91%。决算数与年初预算数的差异原因：追加了市级补助职业病防治医院的经费支出。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7.公立医院（款）精神病医院（项）。年初预算13,755万元，支出决算25,694.94万元，完成年初预算的186.8%。决算数与年初预算数的差异原因：追加了市级专项补助南京脑科医院的项目经费支出。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8.公立医院（款）妇幼保健医院（项）。年初预算3,715万元，支出决算6,899.26万元，完成年初预算的185.71%。决算数与年初预算数的差异原因：追加了市级专项</w:t>
      </w:r>
      <w:proofErr w:type="gramStart"/>
      <w:r>
        <w:rPr>
          <w:rFonts w:ascii="仿宋" w:eastAsia="仿宋" w:hAnsi="仿宋" w:cs="仿宋"/>
        </w:rPr>
        <w:t>补助市</w:t>
      </w:r>
      <w:proofErr w:type="gramEnd"/>
      <w:r>
        <w:rPr>
          <w:rFonts w:ascii="仿宋" w:eastAsia="仿宋" w:hAnsi="仿宋" w:cs="仿宋"/>
        </w:rPr>
        <w:t>妇幼保健医院的项目经费支出。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9.公立医院（款）儿童医院（项）。年初预算6,071万元，支出决算17,992.41万元，完成年初预算的296.37%。决算数与年初预算数的差异原因：追加了市级专项</w:t>
      </w:r>
      <w:proofErr w:type="gramStart"/>
      <w:r>
        <w:rPr>
          <w:rFonts w:ascii="仿宋" w:eastAsia="仿宋" w:hAnsi="仿宋" w:cs="仿宋"/>
        </w:rPr>
        <w:t>补助市</w:t>
      </w:r>
      <w:proofErr w:type="gramEnd"/>
      <w:r>
        <w:rPr>
          <w:rFonts w:ascii="仿宋" w:eastAsia="仿宋" w:hAnsi="仿宋" w:cs="仿宋"/>
        </w:rPr>
        <w:t>儿童医院的项目经费支出。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10.公立医院（款）其他专科医院（项）。年初预算1,777万元，支出决算7,486.39万元，完成年初预算的421.29%。决算数与年初预算数的差异原因：追加了省市级专项补助其他专科医院的项目经费支出。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11.公立医院（款）其他公立医院支出（项）。年初预算0万元，支出决算58,310.85万元，（年初预算数为0万元，无法计算完成比率）决算数与年初预算数的差异原因：追加的省市级专项补助其他公立医院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12.基层医疗卫生机构（款）其他基层医疗卫生机构支出（项）。年初预算0万元，支出决算1,850万元，（年初预算数为0万元，无法计算完成比率）决算数与年初预算数的差异原因：追加的省市级专项补助其他基层医疗机构的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13.公共卫生（款）疾病预防控制机构（项）。年初预算6,866.28万元，支出决算14,013.51万元，完成年初预算的204.09%。决算数与年初预算数的差异原因：追加了市级补助的市疾病预防控制中心的经费支出。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14.公共卫生（款）卫生监督机构（项）。年初预算</w:t>
      </w:r>
      <w:r>
        <w:rPr>
          <w:rFonts w:ascii="仿宋" w:eastAsia="仿宋" w:hAnsi="仿宋" w:cs="仿宋"/>
        </w:rPr>
        <w:lastRenderedPageBreak/>
        <w:t>2,985.45万元，支出决算2,744.8万元，完成年初预算的91.94%。决算数与年初预算数的差异原因：部分卫生监督专项工作管理经费未全部使用完毕。</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15.公共卫生（款）应急救治机构（项）。年初预算6,773.02万元，支出决算10,173.34万元，完成年初预算的150.2%。决算数与年初预算数的差异原因：追加了市级</w:t>
      </w:r>
      <w:proofErr w:type="gramStart"/>
      <w:r>
        <w:rPr>
          <w:rFonts w:ascii="仿宋" w:eastAsia="仿宋" w:hAnsi="仿宋" w:cs="仿宋"/>
        </w:rPr>
        <w:t>补助市</w:t>
      </w:r>
      <w:proofErr w:type="gramEnd"/>
      <w:r>
        <w:rPr>
          <w:rFonts w:ascii="仿宋" w:eastAsia="仿宋" w:hAnsi="仿宋" w:cs="仿宋"/>
        </w:rPr>
        <w:t>急救中心专项工作经费。</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16.公共卫生（款）采供血机构（项）。年初预算13,235.6万元，支出决算13,389.2万元，完成年初预算的101.16%。决算数与年初预算数的差异原因：人员变动等原因，追加了血液中心经费支出。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17.公共卫生（款）其他专业公共卫生机构（项）。年初预算3,768.73万元，支出决算3,796.77万元，完成年初预算的100.74%。决算数与年初预算数的差异原因：人员变动等原因，追加了部分经费支出。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18.公共卫生（款）基本公共卫生服务（项）。年初预算0万元，支出决算251.27万元，（年初预算数为0万元，无法计算完成比率）决算数与年初预算数的差异原因：追加了中央、省、市级专项基本公共卫生服务专项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19.公共卫生（款）重大公共卫生服务（项）。年初预算0万元，支出决算4,374.16万元，（年初预算数为0万元，无法计算完成比率）决算数与年初预算数的差异原因：追加了中</w:t>
      </w:r>
      <w:r>
        <w:rPr>
          <w:rFonts w:ascii="仿宋" w:eastAsia="仿宋" w:hAnsi="仿宋" w:cs="仿宋"/>
        </w:rPr>
        <w:lastRenderedPageBreak/>
        <w:t>央、省、市级</w:t>
      </w:r>
      <w:proofErr w:type="gramStart"/>
      <w:r>
        <w:rPr>
          <w:rFonts w:ascii="仿宋" w:eastAsia="仿宋" w:hAnsi="仿宋" w:cs="仿宋"/>
        </w:rPr>
        <w:t>专项重大</w:t>
      </w:r>
      <w:proofErr w:type="gramEnd"/>
      <w:r>
        <w:rPr>
          <w:rFonts w:ascii="仿宋" w:eastAsia="仿宋" w:hAnsi="仿宋" w:cs="仿宋"/>
        </w:rPr>
        <w:t>公共卫生服务专项经费支出。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20.公共卫生（款）突发公共卫生事件应急处理（项）。年初预算0万元，支出决算6,320.18万元，（年初预算数为0万元，无法计算完成比率）决</w:t>
      </w:r>
      <w:r w:rsidR="008A6FC1">
        <w:rPr>
          <w:rFonts w:ascii="仿宋" w:eastAsia="仿宋" w:hAnsi="仿宋" w:cs="仿宋"/>
        </w:rPr>
        <w:t>算数与年初预算数的差异原因：追加了中央、省、市级突发公共卫生事件</w:t>
      </w:r>
      <w:r>
        <w:rPr>
          <w:rFonts w:ascii="仿宋" w:eastAsia="仿宋" w:hAnsi="仿宋" w:cs="仿宋"/>
        </w:rPr>
        <w:t>应急处理专项经费支出。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21.公共卫生（款）其他公共卫生支出（项）。年初预算808.47万元，支出决算4,833.58万元，完成年初预算的597.87%。决算数与年初预算数的差异原因：追加了中央、省、市级其他公共卫生专项工作经费的支出。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22.中医药（款）中医（民族</w:t>
      </w:r>
      <w:proofErr w:type="gramStart"/>
      <w:r>
        <w:rPr>
          <w:rFonts w:ascii="仿宋" w:eastAsia="仿宋" w:hAnsi="仿宋" w:cs="仿宋"/>
        </w:rPr>
        <w:t>医</w:t>
      </w:r>
      <w:proofErr w:type="gramEnd"/>
      <w:r>
        <w:rPr>
          <w:rFonts w:ascii="仿宋" w:eastAsia="仿宋" w:hAnsi="仿宋" w:cs="仿宋"/>
        </w:rPr>
        <w:t>）药专项（项）。年初预算0万元，支出决算3,234.14万元，（年初预算数为0万元，无法计算完成比率）决算数与年初预算数的差异原因：追加了中央、省、市级中医药专项经费的支出。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23.中医药（款）其他中医药支出（项）。年初预算0万元，支出决算1,299.27万元，（年初预算数为0万元，无法计算完成比率）决算数与年初预算数的差异原因：追加了中央、省、市级其他中医药专项经费的支出。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24.计划生育事务（款）计划生育机构（项）。年初预算122.53万元，支出决算132.26万元，完成年初预算的107.94%。决算数与年初预算数的差异原因：人员变动等原因，追加了部分计划生育机构经费的支出。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25.计划生育事务（款）其他计划生育事务支出（项）。年初预算148.3万元，支出决算9,432.43万元，完成年初预算的6,360.37%。决算数与年初预算数的差异原因：追加了市级专项其他计划生育事务专项经费的支出。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26.行政事业单位医疗（款）其他行政事业单位医疗支出（项）。年初预算0万元，支出决算3.97万元，（年初预算数为0万元，无法计算完成比率）决算数与年初预算数的差异原因：追加了其他行政事业单位医疗费用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27.老龄卫生健康事务（款）老龄卫生健康事务（项）。年初预算0万元，支出决算290.96万元，（年初预算数为0万元，无法计算完成比率）决算数与年初预算数的差异原因：追加了市级老龄卫生健康专项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28.其他卫生健康支出（款）其他卫生健康支出（项）。年初预算1,668.13万元，支出决算11,996.63万元，完成年初预算的719.17%。决算数与年初预算数的差异原因：追加了中央、省、市级其他卫生健康专项经费的支出。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（七）城乡社区支出（类）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国有土地使用权出让收入安排的支出（款）农村社会事业支出（项）。年初预算0万元，支出决算1,350.02万元，（年初预算数为0万元，无法计算完成比率）决算数与年初预算数的差异原因：追加了市级农村社会事业项目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2.国有土地使用权出让收入对应专项债务收入安排的支出</w:t>
      </w:r>
      <w:r>
        <w:rPr>
          <w:rFonts w:ascii="仿宋" w:eastAsia="仿宋" w:hAnsi="仿宋" w:cs="仿宋"/>
        </w:rPr>
        <w:lastRenderedPageBreak/>
        <w:t>（款）其他国有土地使用权出让收入对应专项债务收入安排的支出（项）。年初预算0万元，支出决算0.01万元，（年初预算数为0万元，无法计算完成比率）决算数与年初预算数的差异原因：追加了市级专项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（八）商业服务业等支出（类）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涉外发展服务支出（款）其他涉外发展服务支出（项）。年初预算0万元，支出决算0.32万元，（年初预算数为0万元，无法计算完成比率）决算数与年初预算数的差异原因：追加了</w:t>
      </w:r>
      <w:proofErr w:type="gramStart"/>
      <w:r>
        <w:rPr>
          <w:rFonts w:ascii="仿宋" w:eastAsia="仿宋" w:hAnsi="仿宋" w:cs="仿宋"/>
        </w:rPr>
        <w:t>市级金洽会</w:t>
      </w:r>
      <w:proofErr w:type="gramEnd"/>
      <w:r>
        <w:rPr>
          <w:rFonts w:ascii="仿宋" w:eastAsia="仿宋" w:hAnsi="仿宋" w:cs="仿宋"/>
        </w:rPr>
        <w:t>专项经费的支出。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（九）住房保障支出（类）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保障性安居工程支出（款）其他保障性安居工程支出（项）。年初预算0万元，支出决算94.9万元，（年初预算数为0万元，无法计算完成比率）决算数与年初预算数的差异原因：追加了市级保障性安居工程专项经费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2.住房改革支出（款）住房公积金（项）。年初预算2,717.83万元，支出决算2,700.38万元，完成年初预算的99.36%。决算数与年初预算数的差异原因：因人员变动，部分经费未支出。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3.住房改革支出（款）提租补贴（项）。年初预算10,929.01万元，支出决算10,917.53万元，完成年初预算的99.89%。决算数与年初预算数的差异原因：因人员变动，部分经费未支出。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（十）其他支出（类）</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其他政府性基金及对应专项债务收入安排的支出（款）其他地方自行试点项目收益专项债券收入安排的支出（项）。年初预算0万元，支出决算22,000万元，（年初预算数为0万元，无法计算完成比率）决算数与年初预算数的差异原因：追加了市级专项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其他政府性基金及对应专项债务收入安排的支出（款）其他政府性基金债务收入安排的支出（项）。年初预算0万元，支出决算4,000万元，（年初预算数为0万元，无法计算完成比率）决算数与年初预算数的差异原因：追加了市级专项经费的支出。</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3.其他支出（款）其他支出（项）。年初预算0万元，支出决算64.06万元，（年初预算数为0万元，无法计算完成比率）决算数与年初预算数的差异原因：追加了市级专项经费的支出。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2023年度财政拨款基本支出决算134,554.34万元，其中：</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（一）人员经费69,751.82万元。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主要包括：基本工资、津贴补贴、奖金、绩效工资、机关事业单位基本养老保险缴费、职业年金缴费、职工基本医疗保险缴费、其他社会保障缴费、住房公积金、医疗费、其他工资福利支出、离休费、退休</w:t>
      </w:r>
      <w:r>
        <w:rPr>
          <w:rFonts w:ascii="仿宋" w:eastAsia="仿宋" w:hAnsi="仿宋" w:cs="仿宋"/>
        </w:rPr>
        <w:lastRenderedPageBreak/>
        <w:t>费、抚恤金、生活补助、医疗费补助、奖励金、其他对个人和家庭的补助。</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（二）公用经费64,802.52万元。</w:t>
      </w:r>
      <w:r>
        <w:rPr>
          <w:rFonts w:ascii="仿宋" w:eastAsia="仿宋" w:hAnsi="仿宋" w:cs="仿宋"/>
        </w:rPr>
        <w:t>主要包括：办公费、印刷费、手续费、水费、电费、邮电费、物业管理费、差旅费、维修（护）费、租赁费、会议费、培训费、公务接待费、专用材料费、劳务费、委托业务费、工会经费、福利费、公务用车运行维护费、其他交通费用、其他商品和服务支出、办公设备购置。</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2023年度一般公共预算财政拨款支出决算370,916.09万元。与上年相比，增加102,443.06万元，增长38.16%，变动原因：中央、省、市级卫生健康专项经费支出增长。</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2023年度一般公共预算财政拨款基本支出决算134,554.34万元，其中：</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（一）人员经费69,751.82万元。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（二）公用经费64,802.52万元。</w:t>
      </w:r>
      <w:r>
        <w:rPr>
          <w:rFonts w:ascii="仿宋" w:eastAsia="仿宋" w:hAnsi="仿宋" w:cs="仿宋"/>
        </w:rPr>
        <w:t>主要包括：办公费、印</w:t>
      </w:r>
      <w:r>
        <w:rPr>
          <w:rFonts w:ascii="仿宋" w:eastAsia="仿宋" w:hAnsi="仿宋" w:cs="仿宋"/>
        </w:rPr>
        <w:lastRenderedPageBreak/>
        <w:t>刷费、手续费、水费、电费、邮电费、物业管理费、差旅费、维修（护）费、租赁费、会议费、培训费、公务接待费、专用材料费、劳务费、委托业务费、工会经费、福利费、公务用车运行维护费、其他交通费用、其他商品和服务支出、办公设备购置。</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三公”经费支出决算1,237.89万元（其中：一般公共预算支出1,237.89万元；政府性基金预算支出0万元；国有资本经营预算支出0万元）。与上年相比，减少2,881.08万元，变动原因：厉行节约，严格控制“三公”经费的支出。其中，因公出国（境）费支出0万元，占“三公”经费的0%；公务用车购置及运行维护费支出1,225万元，占“三公”经费的98.96%；公务接待费支出12.89万元，占“三公”经费的1.04%。2023年度财政拨款“三公”经费支出预算1,372.19万元（其中：一般公共预算支出1,372.19万元；政府性基金预算支出0万元；国有资本经营预算支出0万元）。决算数与预算数的差异原因：厉行节约，严格控制“三公”经费的支出。</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w:t>
      </w:r>
      <w:r>
        <w:rPr>
          <w:rFonts w:ascii="仿宋" w:eastAsia="仿宋" w:hAnsi="仿宋" w:cs="仿宋"/>
        </w:rPr>
        <w:lastRenderedPageBreak/>
        <w:t>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1,355.2万元（其中：一般公共预算支出1,355.2万元；政府性基金预算支出0万元；国有资本经营预算支出0万元），支出决算1,225万元（其中：一般公共预算支出1,225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的90.39%，决算数与预算数的差异原因：通过政府采购等方式，节约了费用开支。其中：</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（1）公务用车购置支出决算805.75万元。本年度使用财政拨款购置公务用车22辆，开支内容：急救中心更新购置急救车20辆，血液中心更新购置采血业务用车2辆。</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419.25万元。公务用车运行维护费主要用于按规定保留的公务用车的燃料费、维修费、过桥过路费、保险费、安全奖励费用等支出。截至2023年12月31日，使用财政拨款开支的公务用车保有量为289辆。</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3．公务接待费支出预算16.99万元（其中：一般公共预算支出16.99万元；政府性基金预算支出0万元；国有资本经营预算支出0万元），支出决算12.89万元（其中：一般公共预</w:t>
      </w:r>
      <w:r>
        <w:rPr>
          <w:rFonts w:ascii="仿宋" w:eastAsia="仿宋" w:hAnsi="仿宋" w:cs="仿宋"/>
        </w:rPr>
        <w:lastRenderedPageBreak/>
        <w:t>算支出12.89万元；政府性基金预算支出0万元；国有资本经营预算支出0万元），完成调整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75.87%，决算数与预算数的差异原因：厉行节约，控制公务接待费的支出。其中：国内公务接待支出12.89万元，接待78批次，825人次，开支内容：国家、省级、外市部门来调研、学习等；国（境）外公务接待支出0万元，接待0批次，0人次。</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会议费支出预算64.65万元（其中：一般公共预算支出64.65万元；政府性基金预算支出0万元；国有资本经营预算支出0万元），支出决算57.05万元（其中：一般公共预算支出57.05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的88.24%，决算数与预算数的差异原因：通过会议时间、规模等形式控制会议费的支出。2023年度全年召开会议113个，参加会议7348人次，开支内容：系统各单位业务工作会议。</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培训费支出预算444.88万元（其中：一般公共预算支出444.88万元；政府性基金预算支出0万元；国有资本经营预算支出0万元），支出决算429.96万元（其中：一般公共预算支出429.95万元；政府性基金预算支出0.01万元；国有资本经营预算支出0万元），完成调整</w:t>
      </w:r>
      <w:proofErr w:type="gramStart"/>
      <w:r>
        <w:rPr>
          <w:rFonts w:ascii="仿宋" w:eastAsia="仿宋" w:hAnsi="仿宋" w:cs="仿宋"/>
        </w:rPr>
        <w:t>后预算</w:t>
      </w:r>
      <w:proofErr w:type="gramEnd"/>
      <w:r>
        <w:rPr>
          <w:rFonts w:ascii="仿宋" w:eastAsia="仿宋" w:hAnsi="仿宋" w:cs="仿宋"/>
        </w:rPr>
        <w:t>的96.65%，决算数与预算数的差异原因：通过培训时间、规模等</w:t>
      </w:r>
      <w:r>
        <w:rPr>
          <w:rFonts w:ascii="仿宋" w:eastAsia="仿宋" w:hAnsi="仿宋" w:cs="仿宋"/>
        </w:rPr>
        <w:lastRenderedPageBreak/>
        <w:t>形式控制会议费的支出。2023年度全年组织培训343个，组织培训23523人次，开支内容：全市突发事件紧急医学救援、新生儿先心病筛查等业务培训。</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2023年度政府性基金预算财政拨款支出决算27,350.03万元。与上年相比，减少65,859.03万元，减少70.66%，变动原因：市妇幼保健院使用政府性基金预算财政拨款的费用支出减少。</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2023年度国有资本经营预算财政拨款支出决算0万元。与上年决算数相同。</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2023年度机关运行经费支出决算874.8万元（其中：一般公共预算支出874.8万元；政府性基金预算支出0万元；国有资本经营预算支出0万元）。与上年相比，增加205.56万元，增长30.72%，变动原因：公务交通费用增加。</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政府采购支出总额74,052.63万元，其中：政府采购货物支出36,358.7万元、政府采购工程支出4,492.96万元、政府采购服务支出33,200.97万元。政府采购授予中小企业合同金额3,641.62万元，占政府采购支出总额的4.92%，其中：授予小</w:t>
      </w:r>
      <w:proofErr w:type="gramStart"/>
      <w:r>
        <w:rPr>
          <w:rFonts w:ascii="仿宋" w:eastAsia="仿宋" w:hAnsi="仿宋" w:cs="仿宋"/>
        </w:rPr>
        <w:t>微企业</w:t>
      </w:r>
      <w:proofErr w:type="gramEnd"/>
      <w:r>
        <w:rPr>
          <w:rFonts w:ascii="仿宋" w:eastAsia="仿宋" w:hAnsi="仿宋" w:cs="仿宋"/>
        </w:rPr>
        <w:t>合同金额1,475.15万元，占授予中小企业合</w:t>
      </w:r>
      <w:r>
        <w:rPr>
          <w:rFonts w:ascii="仿宋" w:eastAsia="仿宋" w:hAnsi="仿宋" w:cs="仿宋"/>
        </w:rPr>
        <w:lastRenderedPageBreak/>
        <w:t>同金额的40.51%。</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2023年12月31日，本部门共有车辆414辆，其中：副部(省)级及以上领导用车0辆、主要领导干部用车8辆、机要通信用车4辆、应急保障用车1辆、执法执勤用车8辆、特种专业技术用车251辆、离退休干部用车0辆、其他用车142辆；单价50万元（含）以上的通用设备270台（套），单价100万元（含）以上的专用设备779台（套）。</w:t>
      </w:r>
    </w:p>
    <w:p w:rsidR="006E012F" w:rsidRDefault="006A725A" w:rsidP="00486B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2023年度，本部门共0个项目开展了财政重点绩效评价，涉及财政性资金合计0万元；本部门未开展部门整体支出财政重点绩效评价，涉及财政性资金0万元。</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本部门组织所属单位共对2023年度已实施完成的134个项目开展了绩效自评价，涉及财政性资金合计79,874.72万元；本部门组织所属单位共开展18项单位整体支出绩效自评价，涉及财政性资金合计367,571万元。</w:t>
      </w:r>
    </w:p>
    <w:p w:rsidR="006E012F" w:rsidRDefault="006A725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本部门共3个项目开展了部门评价，涉及财政性资金合计19,900万元；本部门开展1个部门整体支出部门评价，涉及财政性资金39,246.19万元。</w:t>
      </w:r>
    </w:p>
    <w:p w:rsidR="006E012F" w:rsidRDefault="006A725A">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w:t>
      </w:r>
      <w:r>
        <w:rPr>
          <w:rFonts w:ascii="仿宋" w:eastAsia="仿宋" w:hAnsi="仿宋" w:cs="仿宋" w:hint="eastAsia"/>
        </w:rPr>
        <w:lastRenderedPageBreak/>
        <w:t>款、国有资本经营预算财政拨款。</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w:t>
      </w:r>
      <w:r>
        <w:rPr>
          <w:rFonts w:ascii="仿宋" w:eastAsia="仿宋" w:hAnsi="仿宋" w:cs="仿宋" w:hint="eastAsia"/>
        </w:rPr>
        <w:lastRenderedPageBreak/>
        <w:t>出，包括办公及印刷费、邮电费、差旅费、会议费、福利费、日常维修费、专用材料及一般设备购置费、办公用房水电费、办公用房取暖费、办公用房物业管理费、公务用车运行维护费及其他费用。</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十九、一般公共服务支出(类)发展与改革事务(款)一般行政管理事务(项)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二十、一般公共服务支出(类)市场监督管理事务(款)食品安全监管(项)</w:t>
      </w:r>
      <w:r>
        <w:rPr>
          <w:rFonts w:ascii="仿宋" w:eastAsia="仿宋" w:hAnsi="仿宋" w:cs="仿宋"/>
          <w:b/>
        </w:rPr>
        <w:t>：</w:t>
      </w:r>
      <w:r>
        <w:rPr>
          <w:rFonts w:ascii="仿宋" w:eastAsia="仿宋" w:hAnsi="仿宋" w:cs="仿宋" w:hint="eastAsia"/>
        </w:rPr>
        <w:t>反映食品安全监管等专项工作支出。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二十一、教育支出(类)普通教育(款)学前教育(项)</w:t>
      </w:r>
      <w:r>
        <w:rPr>
          <w:rFonts w:ascii="仿宋" w:eastAsia="仿宋" w:hAnsi="仿宋" w:cs="仿宋"/>
          <w:b/>
        </w:rPr>
        <w:t>：</w:t>
      </w:r>
      <w:r>
        <w:rPr>
          <w:rFonts w:ascii="仿宋" w:eastAsia="仿宋" w:hAnsi="仿宋" w:cs="仿宋" w:hint="eastAsia"/>
        </w:rPr>
        <w:t>反映各部门举办的学前教育支出。政府各部门对社会组织等举办的幼儿园的资助，如捐赠、补贴等，也在本科目中反映。</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二十二、科学技术支出(类)其他科学技术支出(款)其他科学技术支出(项)</w:t>
      </w:r>
      <w:r>
        <w:rPr>
          <w:rFonts w:ascii="仿宋" w:eastAsia="仿宋" w:hAnsi="仿宋" w:cs="仿宋"/>
          <w:b/>
        </w:rPr>
        <w:t>：</w:t>
      </w:r>
      <w:r>
        <w:rPr>
          <w:rFonts w:ascii="仿宋" w:eastAsia="仿宋" w:hAnsi="仿宋" w:cs="仿宋" w:hint="eastAsia"/>
        </w:rPr>
        <w:t>反映其他科学技术支出中除以上各项外用于科技方面的支出。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二十三、文化旅游体育与传媒支出(类)其他文化旅游体育与传媒支出(款)宣传文化发展专项支出(项)</w:t>
      </w:r>
      <w:r>
        <w:rPr>
          <w:rFonts w:ascii="仿宋" w:eastAsia="仿宋" w:hAnsi="仿宋" w:cs="仿宋"/>
          <w:b/>
        </w:rPr>
        <w:t>：</w:t>
      </w:r>
      <w:r>
        <w:rPr>
          <w:rFonts w:ascii="仿宋" w:eastAsia="仿宋" w:hAnsi="仿宋" w:cs="仿宋" w:hint="eastAsia"/>
        </w:rPr>
        <w:t>反映按照国家有关政策支持宣传文化单位发展的专项支出。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二十五、社会保障和就业支出(类)行政事业单位养老支出</w:t>
      </w:r>
      <w:r>
        <w:rPr>
          <w:rFonts w:ascii="仿宋" w:eastAsia="仿宋" w:hAnsi="仿宋" w:cs="仿宋" w:hint="eastAsia"/>
          <w:b/>
          <w:bCs/>
        </w:rPr>
        <w:lastRenderedPageBreak/>
        <w:t>(款)事业单位离退休(项)</w:t>
      </w:r>
      <w:r>
        <w:rPr>
          <w:rFonts w:ascii="仿宋" w:eastAsia="仿宋" w:hAnsi="仿宋" w:cs="仿宋"/>
          <w:b/>
        </w:rPr>
        <w:t>：</w:t>
      </w:r>
      <w:r>
        <w:rPr>
          <w:rFonts w:ascii="仿宋" w:eastAsia="仿宋" w:hAnsi="仿宋" w:cs="仿宋" w:hint="eastAsia"/>
        </w:rPr>
        <w:t>反映事业单位开支的离退休经费。</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二十八、社会保障和就业支出(类)残疾人事业(款)其他残疾人事业支出(项)</w:t>
      </w:r>
      <w:r>
        <w:rPr>
          <w:rFonts w:ascii="仿宋" w:eastAsia="仿宋" w:hAnsi="仿宋" w:cs="仿宋"/>
          <w:b/>
        </w:rPr>
        <w:t>：</w:t>
      </w:r>
      <w:r>
        <w:rPr>
          <w:rFonts w:ascii="仿宋" w:eastAsia="仿宋" w:hAnsi="仿宋" w:cs="仿宋" w:hint="eastAsia"/>
        </w:rPr>
        <w:t>反映除上述项目以外其他用于残疾人事业方面的支出。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二十九、社会保障和就业支出(类)红十字事业(款)其他红十字事业支出(项)</w:t>
      </w:r>
      <w:r>
        <w:rPr>
          <w:rFonts w:ascii="仿宋" w:eastAsia="仿宋" w:hAnsi="仿宋" w:cs="仿宋"/>
          <w:b/>
        </w:rPr>
        <w:t>：</w:t>
      </w:r>
      <w:r>
        <w:rPr>
          <w:rFonts w:ascii="仿宋" w:eastAsia="仿宋" w:hAnsi="仿宋" w:cs="仿宋" w:hint="eastAsia"/>
        </w:rPr>
        <w:t>反映除上述项目以外其他用于红十字事业方面的支出。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三十、社会保障和就业支出(类)其他社会保障和就业支出(款)其他社会保障和就业支出(项)</w:t>
      </w:r>
      <w:r>
        <w:rPr>
          <w:rFonts w:ascii="仿宋" w:eastAsia="仿宋" w:hAnsi="仿宋" w:cs="仿宋"/>
          <w:b/>
        </w:rPr>
        <w:t>：</w:t>
      </w:r>
      <w:r>
        <w:rPr>
          <w:rFonts w:ascii="仿宋" w:eastAsia="仿宋" w:hAnsi="仿宋" w:cs="仿宋" w:hint="eastAsia"/>
        </w:rPr>
        <w:t>反映除上述项目以外其他用于社会保障和就业方面的支出。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三十一、卫生健康支出(类)卫生健康管理事务(款)行政运行(项)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三十二、卫生健康支出(类)卫生健康管理事务(款)其他卫生健康管理事务支出(项)</w:t>
      </w:r>
      <w:r>
        <w:rPr>
          <w:rFonts w:ascii="仿宋" w:eastAsia="仿宋" w:hAnsi="仿宋" w:cs="仿宋"/>
          <w:b/>
        </w:rPr>
        <w:t>：</w:t>
      </w:r>
      <w:r>
        <w:rPr>
          <w:rFonts w:ascii="仿宋" w:eastAsia="仿宋" w:hAnsi="仿宋" w:cs="仿宋" w:hint="eastAsia"/>
        </w:rPr>
        <w:t>反映除上述项目以外其他用于卫生健康管理事务方面的支出。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三十三、卫生健康支出(类)公立医院(款)综合医院(项)</w:t>
      </w:r>
      <w:r>
        <w:rPr>
          <w:rFonts w:ascii="仿宋" w:eastAsia="仿宋" w:hAnsi="仿宋" w:cs="仿宋"/>
          <w:b/>
        </w:rPr>
        <w:t>：</w:t>
      </w:r>
      <w:r>
        <w:rPr>
          <w:rFonts w:ascii="仿宋" w:eastAsia="仿宋" w:hAnsi="仿宋" w:cs="仿宋" w:hint="eastAsia"/>
        </w:rPr>
        <w:t>反映卫生健康、中医部门所属的城市综合性医院、独立门诊、教学医院、疗养院和县医院的支出。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三十四、卫生健康支出(类)公立医院(款)中医（民族）医院(项)</w:t>
      </w:r>
      <w:r>
        <w:rPr>
          <w:rFonts w:ascii="仿宋" w:eastAsia="仿宋" w:hAnsi="仿宋" w:cs="仿宋"/>
          <w:b/>
        </w:rPr>
        <w:t>：</w:t>
      </w:r>
      <w:r>
        <w:rPr>
          <w:rFonts w:ascii="仿宋" w:eastAsia="仿宋" w:hAnsi="仿宋" w:cs="仿宋" w:hint="eastAsia"/>
        </w:rPr>
        <w:t>反映卫生健康、中医部门所属的中医院、中西医结合医院、民族医院的支出。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三十五、卫生健康支出(类)公立医院(款)传染病医院(项)</w:t>
      </w:r>
      <w:r>
        <w:rPr>
          <w:rFonts w:ascii="仿宋" w:eastAsia="仿宋" w:hAnsi="仿宋" w:cs="仿宋"/>
          <w:b/>
        </w:rPr>
        <w:t>：</w:t>
      </w:r>
      <w:r>
        <w:rPr>
          <w:rFonts w:ascii="仿宋" w:eastAsia="仿宋" w:hAnsi="仿宋" w:cs="仿宋" w:hint="eastAsia"/>
        </w:rPr>
        <w:t>反映卫生健康、中医、疾病预防控制部门所属的专门收治各类传染病人医院的支出。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三十六、卫生健康支出(类)公立医院(款)职业病防治医院(项)</w:t>
      </w:r>
      <w:r>
        <w:rPr>
          <w:rFonts w:ascii="仿宋" w:eastAsia="仿宋" w:hAnsi="仿宋" w:cs="仿宋"/>
          <w:b/>
        </w:rPr>
        <w:t>：</w:t>
      </w:r>
      <w:r>
        <w:rPr>
          <w:rFonts w:ascii="仿宋" w:eastAsia="仿宋" w:hAnsi="仿宋" w:cs="仿宋" w:hint="eastAsia"/>
        </w:rPr>
        <w:t>反映卫生健康、中医部门所属的专门从事职业病防治医院的支出。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三十七、卫生健康支出(类)公立医院(款)精神病医院(项)</w:t>
      </w:r>
      <w:r>
        <w:rPr>
          <w:rFonts w:ascii="仿宋" w:eastAsia="仿宋" w:hAnsi="仿宋" w:cs="仿宋"/>
          <w:b/>
        </w:rPr>
        <w:t>：</w:t>
      </w:r>
      <w:r>
        <w:rPr>
          <w:rFonts w:ascii="仿宋" w:eastAsia="仿宋" w:hAnsi="仿宋" w:cs="仿宋" w:hint="eastAsia"/>
        </w:rPr>
        <w:t>反映专门收治精神病人医院的支出。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三十八、卫生健康支出(类)公立医院(款)妇幼保健医院(项)</w:t>
      </w:r>
      <w:r>
        <w:rPr>
          <w:rFonts w:ascii="仿宋" w:eastAsia="仿宋" w:hAnsi="仿宋" w:cs="仿宋"/>
          <w:b/>
        </w:rPr>
        <w:t>：</w:t>
      </w:r>
      <w:r>
        <w:rPr>
          <w:rFonts w:ascii="仿宋" w:eastAsia="仿宋" w:hAnsi="仿宋" w:cs="仿宋" w:hint="eastAsia"/>
        </w:rPr>
        <w:t>反映卫生健康、中医部门所属的专门从事妇产、妇幼保健医院的支出。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三十九、卫生健康支出(类)公立医院(款)儿童医院(项)</w:t>
      </w:r>
      <w:r>
        <w:rPr>
          <w:rFonts w:ascii="仿宋" w:eastAsia="仿宋" w:hAnsi="仿宋" w:cs="仿宋"/>
          <w:b/>
        </w:rPr>
        <w:t>：</w:t>
      </w:r>
      <w:r>
        <w:rPr>
          <w:rFonts w:ascii="仿宋" w:eastAsia="仿宋" w:hAnsi="仿宋" w:cs="仿宋" w:hint="eastAsia"/>
        </w:rPr>
        <w:t>反映卫生健康、中医部门所属的专门从事儿童疾病治疗医院的支出。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四十、卫生健康支出(类)公立医院(款)其他专科医院(项)</w:t>
      </w:r>
      <w:r>
        <w:rPr>
          <w:rFonts w:ascii="仿宋" w:eastAsia="仿宋" w:hAnsi="仿宋" w:cs="仿宋"/>
          <w:b/>
        </w:rPr>
        <w:t>：</w:t>
      </w:r>
      <w:r>
        <w:rPr>
          <w:rFonts w:ascii="仿宋" w:eastAsia="仿宋" w:hAnsi="仿宋" w:cs="仿宋" w:hint="eastAsia"/>
        </w:rPr>
        <w:t>反映卫生健康、中医部门所属的除传染病医院、职业病</w:t>
      </w:r>
      <w:r>
        <w:rPr>
          <w:rFonts w:ascii="仿宋" w:eastAsia="仿宋" w:hAnsi="仿宋" w:cs="仿宋" w:hint="eastAsia"/>
        </w:rPr>
        <w:lastRenderedPageBreak/>
        <w:t>医院、精神病医院、妇幼保健医院、儿童医院、康复医院以外的其他专科医院的支出。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四十一、卫生健康支出(类)公立医院(款)其他公立医院支出(项)</w:t>
      </w:r>
      <w:r>
        <w:rPr>
          <w:rFonts w:ascii="仿宋" w:eastAsia="仿宋" w:hAnsi="仿宋" w:cs="仿宋"/>
          <w:b/>
        </w:rPr>
        <w:t>：</w:t>
      </w:r>
      <w:r>
        <w:rPr>
          <w:rFonts w:ascii="仿宋" w:eastAsia="仿宋" w:hAnsi="仿宋" w:cs="仿宋" w:hint="eastAsia"/>
        </w:rPr>
        <w:t>反映除上述项目以外的其他用于公立医院方面的支出。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四十二、卫生健康支出(类)基层医疗卫生机构(款)其他基层医疗卫生机构支出(项)</w:t>
      </w:r>
      <w:r>
        <w:rPr>
          <w:rFonts w:ascii="仿宋" w:eastAsia="仿宋" w:hAnsi="仿宋" w:cs="仿宋"/>
          <w:b/>
        </w:rPr>
        <w:t>：</w:t>
      </w:r>
      <w:r>
        <w:rPr>
          <w:rFonts w:ascii="仿宋" w:eastAsia="仿宋" w:hAnsi="仿宋" w:cs="仿宋" w:hint="eastAsia"/>
        </w:rPr>
        <w:t>反映除上述项目以外的其他用于基层医疗卫生机构的支出。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四十三、卫生健康支出(类)公共卫生(款)疾病预防控制机构(项)</w:t>
      </w:r>
      <w:r>
        <w:rPr>
          <w:rFonts w:ascii="仿宋" w:eastAsia="仿宋" w:hAnsi="仿宋" w:cs="仿宋"/>
          <w:b/>
        </w:rPr>
        <w:t>：</w:t>
      </w:r>
      <w:r>
        <w:rPr>
          <w:rFonts w:ascii="仿宋" w:eastAsia="仿宋" w:hAnsi="仿宋" w:cs="仿宋" w:hint="eastAsia"/>
        </w:rPr>
        <w:t>反映卫生健康、疾病预防控制部门所属疾病预防控制机构的支出。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四十四、卫生健康支出(类)公共卫生(款)卫生监督机构(项)</w:t>
      </w:r>
      <w:r>
        <w:rPr>
          <w:rFonts w:ascii="仿宋" w:eastAsia="仿宋" w:hAnsi="仿宋" w:cs="仿宋"/>
          <w:b/>
        </w:rPr>
        <w:t>：</w:t>
      </w:r>
      <w:r>
        <w:rPr>
          <w:rFonts w:ascii="仿宋" w:eastAsia="仿宋" w:hAnsi="仿宋" w:cs="仿宋" w:hint="eastAsia"/>
        </w:rPr>
        <w:t>反映卫生健康、疾病预防控制部门所属卫生监督机构的支出。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四十五、卫生健康支出(类)公共卫生(款)应急救治机构(项)</w:t>
      </w:r>
      <w:r>
        <w:rPr>
          <w:rFonts w:ascii="仿宋" w:eastAsia="仿宋" w:hAnsi="仿宋" w:cs="仿宋"/>
          <w:b/>
        </w:rPr>
        <w:t>：</w:t>
      </w:r>
      <w:r>
        <w:rPr>
          <w:rFonts w:ascii="仿宋" w:eastAsia="仿宋" w:hAnsi="仿宋" w:cs="仿宋" w:hint="eastAsia"/>
        </w:rPr>
        <w:t>反映卫生健康、疾病预防控制部门所属应急救治机构的支出。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四十六、卫生健康支出(类)公共卫生(款)采供血机构(项)</w:t>
      </w:r>
      <w:r>
        <w:rPr>
          <w:rFonts w:ascii="仿宋" w:eastAsia="仿宋" w:hAnsi="仿宋" w:cs="仿宋"/>
          <w:b/>
        </w:rPr>
        <w:t>：</w:t>
      </w:r>
      <w:r>
        <w:rPr>
          <w:rFonts w:ascii="仿宋" w:eastAsia="仿宋" w:hAnsi="仿宋" w:cs="仿宋" w:hint="eastAsia"/>
        </w:rPr>
        <w:t>反映卫生健康部门所属采供血机构的支出。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四十七、卫生健康支出(类)公共卫生(款)其他专业公共卫生机构(项)</w:t>
      </w:r>
      <w:r>
        <w:rPr>
          <w:rFonts w:ascii="仿宋" w:eastAsia="仿宋" w:hAnsi="仿宋" w:cs="仿宋"/>
          <w:b/>
        </w:rPr>
        <w:t>：</w:t>
      </w:r>
      <w:r>
        <w:rPr>
          <w:rFonts w:ascii="仿宋" w:eastAsia="仿宋" w:hAnsi="仿宋" w:cs="仿宋" w:hint="eastAsia"/>
        </w:rPr>
        <w:t>反映上述专业公共卫生机构以外的其他专业公共卫生机构的支出。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四十八、卫生健康支出(类)公共卫生(款)基本公共卫生服务(项)</w:t>
      </w:r>
      <w:r>
        <w:rPr>
          <w:rFonts w:ascii="仿宋" w:eastAsia="仿宋" w:hAnsi="仿宋" w:cs="仿宋"/>
          <w:b/>
        </w:rPr>
        <w:t>：</w:t>
      </w:r>
      <w:r>
        <w:rPr>
          <w:rFonts w:ascii="仿宋" w:eastAsia="仿宋" w:hAnsi="仿宋" w:cs="仿宋" w:hint="eastAsia"/>
        </w:rPr>
        <w:t>反映基本公共卫生服务支出。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四十九、卫生健康支出(类)公共卫生(款)重大公共卫生服务(项)</w:t>
      </w:r>
      <w:r>
        <w:rPr>
          <w:rFonts w:ascii="仿宋" w:eastAsia="仿宋" w:hAnsi="仿宋" w:cs="仿宋"/>
          <w:b/>
        </w:rPr>
        <w:t>：</w:t>
      </w:r>
      <w:r>
        <w:rPr>
          <w:rFonts w:ascii="仿宋" w:eastAsia="仿宋" w:hAnsi="仿宋" w:cs="仿宋" w:hint="eastAsia"/>
        </w:rPr>
        <w:t>反映重大疾病、重大传染病预防控制等重大公共卫生服务项目支出。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五十、卫生健康支出(类)公共卫生(款)突发公共卫生事件应急处理(项)</w:t>
      </w:r>
      <w:r>
        <w:rPr>
          <w:rFonts w:ascii="仿宋" w:eastAsia="仿宋" w:hAnsi="仿宋" w:cs="仿宋"/>
          <w:b/>
        </w:rPr>
        <w:t>：</w:t>
      </w:r>
      <w:r>
        <w:rPr>
          <w:rFonts w:ascii="仿宋" w:eastAsia="仿宋" w:hAnsi="仿宋" w:cs="仿宋" w:hint="eastAsia"/>
        </w:rPr>
        <w:t>反映用于突发公共卫生事件应急处理的支出。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五十一、卫生健康支出(类)公共卫生(款)其他公共卫生支出(项)</w:t>
      </w:r>
      <w:r>
        <w:rPr>
          <w:rFonts w:ascii="仿宋" w:eastAsia="仿宋" w:hAnsi="仿宋" w:cs="仿宋"/>
          <w:b/>
        </w:rPr>
        <w:t>：</w:t>
      </w:r>
      <w:r>
        <w:rPr>
          <w:rFonts w:ascii="仿宋" w:eastAsia="仿宋" w:hAnsi="仿宋" w:cs="仿宋" w:hint="eastAsia"/>
        </w:rPr>
        <w:t>其他公共卫生支出反映除上述项目以外的其他用于公共卫生方面的支出。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五十二、卫生健康支出(类)中医药(款)中医（民族</w:t>
      </w:r>
      <w:proofErr w:type="gramStart"/>
      <w:r>
        <w:rPr>
          <w:rFonts w:ascii="仿宋" w:eastAsia="仿宋" w:hAnsi="仿宋" w:cs="仿宋" w:hint="eastAsia"/>
          <w:b/>
          <w:bCs/>
        </w:rPr>
        <w:t>医</w:t>
      </w:r>
      <w:proofErr w:type="gramEnd"/>
      <w:r>
        <w:rPr>
          <w:rFonts w:ascii="仿宋" w:eastAsia="仿宋" w:hAnsi="仿宋" w:cs="仿宋" w:hint="eastAsia"/>
          <w:b/>
          <w:bCs/>
        </w:rPr>
        <w:t>）药专项(项)</w:t>
      </w:r>
      <w:r>
        <w:rPr>
          <w:rFonts w:ascii="仿宋" w:eastAsia="仿宋" w:hAnsi="仿宋" w:cs="仿宋"/>
          <w:b/>
        </w:rPr>
        <w:t>：</w:t>
      </w:r>
      <w:r>
        <w:rPr>
          <w:rFonts w:ascii="仿宋" w:eastAsia="仿宋" w:hAnsi="仿宋" w:cs="仿宋" w:hint="eastAsia"/>
        </w:rPr>
        <w:t>反映中医（民族</w:t>
      </w:r>
      <w:proofErr w:type="gramStart"/>
      <w:r>
        <w:rPr>
          <w:rFonts w:ascii="仿宋" w:eastAsia="仿宋" w:hAnsi="仿宋" w:cs="仿宋" w:hint="eastAsia"/>
        </w:rPr>
        <w:t>医</w:t>
      </w:r>
      <w:proofErr w:type="gramEnd"/>
      <w:r>
        <w:rPr>
          <w:rFonts w:ascii="仿宋" w:eastAsia="仿宋" w:hAnsi="仿宋" w:cs="仿宋" w:hint="eastAsia"/>
        </w:rPr>
        <w:t>）药方面的专项支出。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五十三、卫生健康支出(类)中医药(款)其他中医药支出(项)</w:t>
      </w:r>
      <w:r>
        <w:rPr>
          <w:rFonts w:ascii="仿宋" w:eastAsia="仿宋" w:hAnsi="仿宋" w:cs="仿宋"/>
          <w:b/>
        </w:rPr>
        <w:t>：</w:t>
      </w:r>
      <w:r>
        <w:rPr>
          <w:rFonts w:ascii="仿宋" w:eastAsia="仿宋" w:hAnsi="仿宋" w:cs="仿宋" w:hint="eastAsia"/>
        </w:rPr>
        <w:t>反映除中医（民族</w:t>
      </w:r>
      <w:proofErr w:type="gramStart"/>
      <w:r>
        <w:rPr>
          <w:rFonts w:ascii="仿宋" w:eastAsia="仿宋" w:hAnsi="仿宋" w:cs="仿宋" w:hint="eastAsia"/>
        </w:rPr>
        <w:t>医</w:t>
      </w:r>
      <w:proofErr w:type="gramEnd"/>
      <w:r>
        <w:rPr>
          <w:rFonts w:ascii="仿宋" w:eastAsia="仿宋" w:hAnsi="仿宋" w:cs="仿宋" w:hint="eastAsia"/>
        </w:rPr>
        <w:t>）药专项支出以外的其他中医药支出。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五十四、卫生健康支出(类)计划生育事务(款)计划生育机构(项)</w:t>
      </w:r>
      <w:r>
        <w:rPr>
          <w:rFonts w:ascii="仿宋" w:eastAsia="仿宋" w:hAnsi="仿宋" w:cs="仿宋"/>
          <w:b/>
        </w:rPr>
        <w:t>：</w:t>
      </w:r>
      <w:r>
        <w:rPr>
          <w:rFonts w:ascii="仿宋" w:eastAsia="仿宋" w:hAnsi="仿宋" w:cs="仿宋" w:hint="eastAsia"/>
        </w:rPr>
        <w:t>反映卫生健康部门所属计划生育机构的支出。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五十五、卫生健康支出(类)计划生育事务(款)其他计划生育事务支出(项)</w:t>
      </w:r>
      <w:r>
        <w:rPr>
          <w:rFonts w:ascii="仿宋" w:eastAsia="仿宋" w:hAnsi="仿宋" w:cs="仿宋"/>
          <w:b/>
        </w:rPr>
        <w:t>：</w:t>
      </w:r>
      <w:r>
        <w:rPr>
          <w:rFonts w:ascii="仿宋" w:eastAsia="仿宋" w:hAnsi="仿宋" w:cs="仿宋" w:hint="eastAsia"/>
        </w:rPr>
        <w:t>反映除上述项目以外其他用于计划生育管理事务方面的支出。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五十六、卫生健康支出(类)行政事业单位医疗(款)其他行政事业单位医疗支出(项)</w:t>
      </w:r>
      <w:r>
        <w:rPr>
          <w:rFonts w:ascii="仿宋" w:eastAsia="仿宋" w:hAnsi="仿宋" w:cs="仿宋"/>
          <w:b/>
        </w:rPr>
        <w:t>：</w:t>
      </w:r>
      <w:r>
        <w:rPr>
          <w:rFonts w:ascii="仿宋" w:eastAsia="仿宋" w:hAnsi="仿宋" w:cs="仿宋" w:hint="eastAsia"/>
        </w:rPr>
        <w:t>反映除上述项目以外的其他用于行</w:t>
      </w:r>
      <w:r>
        <w:rPr>
          <w:rFonts w:ascii="仿宋" w:eastAsia="仿宋" w:hAnsi="仿宋" w:cs="仿宋" w:hint="eastAsia"/>
        </w:rPr>
        <w:lastRenderedPageBreak/>
        <w:t>政事业单位医疗方面的支出。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五十七、卫生健康支出(类)老龄卫生健康事务(款)老龄卫生健康事务(项)</w:t>
      </w:r>
      <w:r>
        <w:rPr>
          <w:rFonts w:ascii="仿宋" w:eastAsia="仿宋" w:hAnsi="仿宋" w:cs="仿宋"/>
          <w:b/>
        </w:rPr>
        <w:t>：</w:t>
      </w:r>
      <w:r>
        <w:rPr>
          <w:rFonts w:ascii="仿宋" w:eastAsia="仿宋" w:hAnsi="仿宋" w:cs="仿宋" w:hint="eastAsia"/>
        </w:rPr>
        <w:t>反映老龄卫生健康事务方面的支出。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五十八、卫生健康支出(类)其他卫生健康支出(款)其他卫生健康支出(项)</w:t>
      </w:r>
      <w:r>
        <w:rPr>
          <w:rFonts w:ascii="仿宋" w:eastAsia="仿宋" w:hAnsi="仿宋" w:cs="仿宋"/>
          <w:b/>
        </w:rPr>
        <w:t>：</w:t>
      </w:r>
      <w:r>
        <w:rPr>
          <w:rFonts w:ascii="仿宋" w:eastAsia="仿宋" w:hAnsi="仿宋" w:cs="仿宋" w:hint="eastAsia"/>
        </w:rPr>
        <w:t>反映除上述项目以外其他用于卫生健康方面的支出。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五十九、城乡社区支出(类)国有土地使用权出让收入安排的支出(款)农村社会事业支出(项)</w:t>
      </w:r>
      <w:r>
        <w:rPr>
          <w:rFonts w:ascii="仿宋" w:eastAsia="仿宋" w:hAnsi="仿宋" w:cs="仿宋"/>
          <w:b/>
        </w:rPr>
        <w:t>：</w:t>
      </w:r>
      <w:r>
        <w:rPr>
          <w:rFonts w:ascii="仿宋" w:eastAsia="仿宋" w:hAnsi="仿宋" w:cs="仿宋" w:hint="eastAsia"/>
        </w:rPr>
        <w:t>反映土地出让收入用于农村教育、农村文化和精神文明建设等方面的支出。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六十、城乡社区支出(类)国有土地使用权出让收入对应专项债务收入安排的支出(款)其他国有土地使用权出让收入对应专项债务收入安排的支出(项)</w:t>
      </w:r>
      <w:r>
        <w:rPr>
          <w:rFonts w:ascii="仿宋" w:eastAsia="仿宋" w:hAnsi="仿宋" w:cs="仿宋"/>
          <w:b/>
        </w:rPr>
        <w:t>：</w:t>
      </w:r>
      <w:r>
        <w:rPr>
          <w:rFonts w:ascii="仿宋" w:eastAsia="仿宋" w:hAnsi="仿宋" w:cs="仿宋" w:hint="eastAsia"/>
        </w:rPr>
        <w:t>反映除土地储备专项债券、棚户区改造专项债券外，国有土地使用权出让收</w:t>
      </w:r>
      <w:r w:rsidR="00486BB1">
        <w:rPr>
          <w:rFonts w:ascii="仿宋" w:eastAsia="仿宋" w:hAnsi="仿宋" w:cs="仿宋" w:hint="eastAsia"/>
        </w:rPr>
        <w:t>入</w:t>
      </w:r>
      <w:r>
        <w:rPr>
          <w:rFonts w:ascii="仿宋" w:eastAsia="仿宋" w:hAnsi="仿宋" w:cs="仿宋" w:hint="eastAsia"/>
        </w:rPr>
        <w:t>对应其他专项债务收人安排的除上述项目以外的，用于其他方面的公益性资本支出。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六十一、商业服务业等支出(类)涉外发展服务支出(款)其他涉外发展服务支出(项)</w:t>
      </w:r>
      <w:r>
        <w:rPr>
          <w:rFonts w:ascii="仿宋" w:eastAsia="仿宋" w:hAnsi="仿宋" w:cs="仿宋"/>
          <w:b/>
        </w:rPr>
        <w:t>：</w:t>
      </w:r>
      <w:r>
        <w:rPr>
          <w:rFonts w:ascii="仿宋" w:eastAsia="仿宋" w:hAnsi="仿宋" w:cs="仿宋" w:hint="eastAsia"/>
        </w:rPr>
        <w:t>反映除上述项目以外其他用于涉外发展服务方面的支出。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六十二、住房保障支出(类)保障性安居工程支出(款)其他保障性安居工程支出(项)</w:t>
      </w:r>
      <w:r>
        <w:rPr>
          <w:rFonts w:ascii="仿宋" w:eastAsia="仿宋" w:hAnsi="仿宋" w:cs="仿宋"/>
          <w:b/>
        </w:rPr>
        <w:t>：</w:t>
      </w:r>
      <w:r>
        <w:rPr>
          <w:rFonts w:ascii="仿宋" w:eastAsia="仿宋" w:hAnsi="仿宋" w:cs="仿宋" w:hint="eastAsia"/>
        </w:rPr>
        <w:t>反映除上述项目以外其他用于保障性住房方面的支出。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六十三、住房保障支出(类)住房改革支出(款)住房公积金</w:t>
      </w:r>
      <w:r>
        <w:rPr>
          <w:rFonts w:ascii="仿宋" w:eastAsia="仿宋" w:hAnsi="仿宋" w:cs="仿宋" w:hint="eastAsia"/>
          <w:b/>
          <w:bCs/>
        </w:rPr>
        <w:lastRenderedPageBreak/>
        <w:t>(项)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六十四、住房保障支出(类)住房改革支出(款)提租补贴(项)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六十五、其他支出(类)其他政府性基金及对应专项债务收入安排的支出(款)其他地方自行试点项目收益专项债券收入安排的支出(项)</w:t>
      </w:r>
      <w:r>
        <w:rPr>
          <w:rFonts w:ascii="仿宋" w:eastAsia="仿宋" w:hAnsi="仿宋" w:cs="仿宋"/>
          <w:b/>
        </w:rPr>
        <w:t>：</w:t>
      </w:r>
      <w:r>
        <w:rPr>
          <w:rFonts w:ascii="仿宋" w:eastAsia="仿宋" w:hAnsi="仿宋" w:cs="仿宋" w:hint="eastAsia"/>
        </w:rPr>
        <w:t>其他地方自行试点项目收益专项债券收入安排的支出。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六十六、其他支出(类)其他政府性基金及对应专项债务收入安排的支出(款)其他政府性基金债务收入安排的支出(项)</w:t>
      </w:r>
      <w:r>
        <w:rPr>
          <w:rFonts w:ascii="仿宋" w:eastAsia="仿宋" w:hAnsi="仿宋" w:cs="仿宋"/>
          <w:b/>
        </w:rPr>
        <w:t>：</w:t>
      </w:r>
      <w:r>
        <w:rPr>
          <w:rFonts w:ascii="仿宋" w:eastAsia="仿宋" w:hAnsi="仿宋" w:cs="仿宋" w:hint="eastAsia"/>
        </w:rPr>
        <w:t>反映其他政府性基金对应专项债务收入安排的支出。</w:t>
      </w:r>
    </w:p>
    <w:p w:rsidR="006E012F" w:rsidRDefault="006A725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六十七、其他支出(类)其他支出(款)其他支出(项)</w:t>
      </w:r>
      <w:r>
        <w:rPr>
          <w:rFonts w:ascii="仿宋" w:eastAsia="仿宋" w:hAnsi="仿宋" w:cs="仿宋"/>
          <w:b/>
        </w:rPr>
        <w:t>：</w:t>
      </w:r>
      <w:r>
        <w:rPr>
          <w:rFonts w:ascii="仿宋" w:eastAsia="仿宋" w:hAnsi="仿宋" w:cs="仿宋" w:hint="eastAsia"/>
        </w:rPr>
        <w:t>反映除上述项目以外其他不能划分到具体功能科目中的支出项目。</w:t>
      </w:r>
    </w:p>
    <w:sectPr w:rsidR="006E012F" w:rsidSect="009F5404">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25A" w:rsidRDefault="006A725A">
      <w:r>
        <w:separator/>
      </w:r>
    </w:p>
  </w:endnote>
  <w:endnote w:type="continuationSeparator" w:id="1">
    <w:p w:rsidR="006A725A" w:rsidRDefault="006A7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B1" w:rsidRDefault="00486BB1">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- 25 -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- 28 -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- 31 -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- 34 -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- 35 -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- 37 -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- 51 -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B1" w:rsidRDefault="00486BB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B1" w:rsidRDefault="00486BB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rPr>
        <w:rFonts w:ascii="黑体" w:eastAsia="黑体" w:hAnsi="黑体" w:cs="黑体"/>
      </w:rPr>
    </w:pPr>
    <w:r w:rsidRPr="006324CC">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 filled="f" stroked="f">
          <v:textbox style="mso-fit-shape-to-text:t" inset="0,0,0,0">
            <w:txbxContent>
              <w:p w:rsidR="006E012F" w:rsidRDefault="006324CC">
                <w:pPr>
                  <w:pStyle w:val="a5"/>
                  <w:rPr>
                    <w:rFonts w:ascii="黑体" w:eastAsia="黑体" w:hAnsi="黑体" w:cs="黑体"/>
                  </w:rPr>
                </w:pPr>
                <w:r>
                  <w:rPr>
                    <w:rFonts w:ascii="黑体" w:eastAsia="黑体" w:hAnsi="黑体" w:cs="黑体" w:hint="eastAsia"/>
                  </w:rPr>
                  <w:fldChar w:fldCharType="begin"/>
                </w:r>
                <w:r w:rsidR="006A725A">
                  <w:rPr>
                    <w:rFonts w:ascii="黑体" w:eastAsia="黑体" w:hAnsi="黑体" w:cs="黑体" w:hint="eastAsia"/>
                  </w:rPr>
                  <w:instrText xml:space="preserve"> PAGE  \* MERGEFORMAT </w:instrText>
                </w:r>
                <w:r>
                  <w:rPr>
                    <w:rFonts w:ascii="黑体" w:eastAsia="黑体" w:hAnsi="黑体" w:cs="黑体" w:hint="eastAsia"/>
                  </w:rPr>
                  <w:fldChar w:fldCharType="separate"/>
                </w:r>
                <w:r w:rsidR="008A6FC1">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rPr>
        <w:rFonts w:ascii="黑体" w:eastAsia="黑体" w:hAnsi="黑体" w:cs="黑体"/>
      </w:rPr>
    </w:pPr>
    <w:r w:rsidRPr="006324CC">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 filled="f" stroked="f">
          <v:textbox style="mso-fit-shape-to-text:t" inset="0,0,0,0">
            <w:txbxContent>
              <w:p w:rsidR="006E012F" w:rsidRDefault="006324CC">
                <w:pPr>
                  <w:pStyle w:val="a5"/>
                  <w:rPr>
                    <w:rFonts w:ascii="黑体" w:eastAsia="黑体" w:hAnsi="黑体" w:cs="黑体"/>
                  </w:rPr>
                </w:pPr>
                <w:r>
                  <w:rPr>
                    <w:rFonts w:ascii="黑体" w:eastAsia="黑体" w:hAnsi="黑体" w:cs="黑体" w:hint="eastAsia"/>
                  </w:rPr>
                  <w:fldChar w:fldCharType="begin"/>
                </w:r>
                <w:r w:rsidR="006A725A">
                  <w:rPr>
                    <w:rFonts w:ascii="黑体" w:eastAsia="黑体" w:hAnsi="黑体" w:cs="黑体" w:hint="eastAsia"/>
                  </w:rPr>
                  <w:instrText xml:space="preserve"> PAGE  \* MERGEFORMAT </w:instrText>
                </w:r>
                <w:r>
                  <w:rPr>
                    <w:rFonts w:ascii="黑体" w:eastAsia="黑体" w:hAnsi="黑体" w:cs="黑体" w:hint="eastAsia"/>
                  </w:rPr>
                  <w:fldChar w:fldCharType="separate"/>
                </w:r>
                <w:r w:rsidR="008A6FC1">
                  <w:rPr>
                    <w:rFonts w:ascii="黑体" w:eastAsia="黑体" w:hAnsi="黑体" w:cs="黑体"/>
                    <w:noProof/>
                  </w:rPr>
                  <w:t>- 8 -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- 19 -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324CC">
    <w:pPr>
      <w:pStyle w:val="a5"/>
      <w:jc w:val="center"/>
    </w:pPr>
    <w:r w:rsidRPr="006324CC">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 filled="f" stroked="f">
          <v:textbox style="mso-fit-shape-to-text:t" inset="0,0,0,0">
            <w:txbxContent>
              <w:p w:rsidR="006E012F" w:rsidRDefault="006324CC">
                <w:pPr>
                  <w:pStyle w:val="a5"/>
                </w:pPr>
                <w:r>
                  <w:rPr>
                    <w:rFonts w:hint="eastAsia"/>
                  </w:rPr>
                  <w:fldChar w:fldCharType="begin"/>
                </w:r>
                <w:r w:rsidR="006A725A">
                  <w:rPr>
                    <w:rFonts w:hint="eastAsia"/>
                  </w:rPr>
                  <w:instrText xml:space="preserve"> PAGE  \* MERGEFORMAT </w:instrText>
                </w:r>
                <w:r>
                  <w:rPr>
                    <w:rFonts w:hint="eastAsia"/>
                  </w:rPr>
                  <w:fldChar w:fldCharType="separate"/>
                </w:r>
                <w:r w:rsidR="008A6FC1">
                  <w:rPr>
                    <w:noProof/>
                  </w:rPr>
                  <w:t>- 21 -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25A" w:rsidRDefault="006A725A">
      <w:r>
        <w:separator/>
      </w:r>
    </w:p>
  </w:footnote>
  <w:footnote w:type="continuationSeparator" w:id="1">
    <w:p w:rsidR="006A725A" w:rsidRDefault="006A7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B1" w:rsidRDefault="00486BB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A725A">
    <w:pPr>
      <w:pStyle w:val="a6"/>
      <w:pBdr>
        <w:bottom w:val="single" w:sz="4" w:space="1" w:color="000000"/>
      </w:pBdr>
      <w:jc w:val="both"/>
      <w:rPr>
        <w:lang w:val="en-US"/>
      </w:rPr>
    </w:pPr>
    <w:r>
      <w:rPr>
        <w:rFonts w:hint="eastAsia"/>
        <w:lang w:val="en-US"/>
      </w:rPr>
      <w:t>南京市卫生健康委员会</w:t>
    </w:r>
    <w:r>
      <w:t>2023年度部门决算公开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E012F">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0"/>
  <w:autoHyphenation/>
  <w:noPunctuationKerning/>
  <w:characterSpacingControl w:val="doNotCompress"/>
  <w:hdrShapeDefaults>
    <o:shapedefaults v:ext="edit" spidmax="3103"/>
    <o:shapelayout v:ext="edit">
      <o:idmap v:ext="edit" data="1,3"/>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86BB1"/>
    <w:rsid w:val="004C0647"/>
    <w:rsid w:val="006324CC"/>
    <w:rsid w:val="00671ED7"/>
    <w:rsid w:val="00672164"/>
    <w:rsid w:val="006732F1"/>
    <w:rsid w:val="006A725A"/>
    <w:rsid w:val="006E012F"/>
    <w:rsid w:val="007C0F2D"/>
    <w:rsid w:val="008322BB"/>
    <w:rsid w:val="00867423"/>
    <w:rsid w:val="008A6FC1"/>
    <w:rsid w:val="008B5B05"/>
    <w:rsid w:val="009965EA"/>
    <w:rsid w:val="009F5404"/>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F5404"/>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9F5404"/>
    <w:pPr>
      <w:ind w:left="-40"/>
      <w:outlineLvl w:val="0"/>
    </w:pPr>
    <w:rPr>
      <w:sz w:val="52"/>
      <w:szCs w:val="52"/>
    </w:rPr>
  </w:style>
  <w:style w:type="paragraph" w:styleId="2">
    <w:name w:val="heading 2"/>
    <w:basedOn w:val="a"/>
    <w:next w:val="a"/>
    <w:uiPriority w:val="1"/>
    <w:qFormat/>
    <w:rsid w:val="009F5404"/>
    <w:pPr>
      <w:ind w:right="18"/>
      <w:jc w:val="center"/>
      <w:outlineLvl w:val="1"/>
    </w:pPr>
    <w:rPr>
      <w:sz w:val="44"/>
      <w:szCs w:val="44"/>
    </w:rPr>
  </w:style>
  <w:style w:type="paragraph" w:styleId="3">
    <w:name w:val="heading 3"/>
    <w:basedOn w:val="a"/>
    <w:next w:val="a"/>
    <w:uiPriority w:val="1"/>
    <w:qFormat/>
    <w:rsid w:val="009F5404"/>
    <w:pPr>
      <w:ind w:left="1"/>
      <w:jc w:val="center"/>
      <w:outlineLvl w:val="2"/>
    </w:pPr>
    <w:rPr>
      <w:sz w:val="40"/>
      <w:szCs w:val="40"/>
    </w:rPr>
  </w:style>
  <w:style w:type="paragraph" w:styleId="4">
    <w:name w:val="heading 4"/>
    <w:basedOn w:val="a"/>
    <w:next w:val="a"/>
    <w:uiPriority w:val="1"/>
    <w:qFormat/>
    <w:rsid w:val="009F5404"/>
    <w:pPr>
      <w:jc w:val="center"/>
      <w:outlineLvl w:val="3"/>
    </w:pPr>
    <w:rPr>
      <w:sz w:val="36"/>
      <w:szCs w:val="36"/>
    </w:rPr>
  </w:style>
  <w:style w:type="paragraph" w:styleId="5">
    <w:name w:val="heading 5"/>
    <w:basedOn w:val="a"/>
    <w:next w:val="a"/>
    <w:uiPriority w:val="1"/>
    <w:qFormat/>
    <w:rsid w:val="009F5404"/>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F5404"/>
    <w:pPr>
      <w:suppressLineNumbers/>
      <w:spacing w:before="120" w:after="120"/>
    </w:pPr>
    <w:rPr>
      <w:i/>
      <w:iCs/>
      <w:sz w:val="24"/>
      <w:szCs w:val="24"/>
    </w:rPr>
  </w:style>
  <w:style w:type="paragraph" w:styleId="a4">
    <w:name w:val="Body Text"/>
    <w:basedOn w:val="a"/>
    <w:uiPriority w:val="1"/>
    <w:qFormat/>
    <w:rsid w:val="009F5404"/>
    <w:rPr>
      <w:sz w:val="32"/>
      <w:szCs w:val="32"/>
    </w:rPr>
  </w:style>
  <w:style w:type="paragraph" w:styleId="a5">
    <w:name w:val="footer"/>
    <w:basedOn w:val="a"/>
    <w:qFormat/>
    <w:rsid w:val="009F5404"/>
    <w:pPr>
      <w:tabs>
        <w:tab w:val="center" w:pos="4153"/>
        <w:tab w:val="right" w:pos="8306"/>
      </w:tabs>
      <w:snapToGrid w:val="0"/>
    </w:pPr>
    <w:rPr>
      <w:sz w:val="18"/>
      <w:szCs w:val="18"/>
    </w:rPr>
  </w:style>
  <w:style w:type="paragraph" w:styleId="a6">
    <w:name w:val="header"/>
    <w:basedOn w:val="a"/>
    <w:qFormat/>
    <w:rsid w:val="009F5404"/>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9F5404"/>
  </w:style>
  <w:style w:type="table" w:styleId="a8">
    <w:name w:val="Table Grid"/>
    <w:basedOn w:val="a1"/>
    <w:qFormat/>
    <w:rsid w:val="009F54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9F5404"/>
  </w:style>
  <w:style w:type="character" w:customStyle="1" w:styleId="aa">
    <w:name w:val="页眉 字符"/>
    <w:basedOn w:val="a0"/>
    <w:qFormat/>
    <w:rsid w:val="009F5404"/>
    <w:rPr>
      <w:rFonts w:ascii="Arial Unicode MS" w:eastAsia="Arial Unicode MS" w:hAnsi="Arial Unicode MS" w:cs="Arial Unicode MS"/>
      <w:sz w:val="18"/>
      <w:szCs w:val="18"/>
      <w:lang w:val="zh-CN" w:bidi="zh-CN"/>
    </w:rPr>
  </w:style>
  <w:style w:type="character" w:customStyle="1" w:styleId="ab">
    <w:name w:val="页脚 字符"/>
    <w:basedOn w:val="a0"/>
    <w:qFormat/>
    <w:rsid w:val="009F5404"/>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9F5404"/>
    <w:pPr>
      <w:keepNext/>
      <w:spacing w:before="240" w:after="120"/>
    </w:pPr>
    <w:rPr>
      <w:rFonts w:ascii="Liberation Sans" w:hAnsi="Liberation Sans"/>
      <w:sz w:val="28"/>
      <w:szCs w:val="28"/>
    </w:rPr>
  </w:style>
  <w:style w:type="paragraph" w:customStyle="1" w:styleId="ad">
    <w:name w:val="索引"/>
    <w:basedOn w:val="a"/>
    <w:qFormat/>
    <w:rsid w:val="009F5404"/>
    <w:pPr>
      <w:suppressLineNumbers/>
    </w:pPr>
  </w:style>
  <w:style w:type="paragraph" w:customStyle="1" w:styleId="ae">
    <w:name w:val="页眉与页脚"/>
    <w:basedOn w:val="a"/>
    <w:qFormat/>
    <w:rsid w:val="009F5404"/>
  </w:style>
  <w:style w:type="paragraph" w:customStyle="1" w:styleId="10">
    <w:name w:val="列表段落1"/>
    <w:basedOn w:val="a"/>
    <w:uiPriority w:val="1"/>
    <w:qFormat/>
    <w:rsid w:val="009F5404"/>
    <w:pPr>
      <w:ind w:left="2039" w:hanging="782"/>
    </w:pPr>
  </w:style>
  <w:style w:type="paragraph" w:customStyle="1" w:styleId="TableParagraph">
    <w:name w:val="Table Paragraph"/>
    <w:basedOn w:val="a"/>
    <w:uiPriority w:val="1"/>
    <w:qFormat/>
    <w:rsid w:val="009F5404"/>
    <w:rPr>
      <w:rFonts w:ascii="宋体" w:eastAsia="宋体" w:hAnsi="宋体" w:cs="宋体"/>
    </w:rPr>
  </w:style>
  <w:style w:type="paragraph" w:customStyle="1" w:styleId="af">
    <w:name w:val="表格内容"/>
    <w:basedOn w:val="a"/>
    <w:qFormat/>
    <w:rsid w:val="009F5404"/>
    <w:pPr>
      <w:suppressLineNumbers/>
    </w:pPr>
  </w:style>
  <w:style w:type="paragraph" w:customStyle="1" w:styleId="af0">
    <w:name w:val="表格标题"/>
    <w:basedOn w:val="af"/>
    <w:qFormat/>
    <w:rsid w:val="009F5404"/>
    <w:pPr>
      <w:jc w:val="center"/>
    </w:pPr>
    <w:rPr>
      <w:b/>
      <w:bCs/>
    </w:rPr>
  </w:style>
  <w:style w:type="paragraph" w:customStyle="1" w:styleId="af1">
    <w:name w:val="预格式化的文本"/>
    <w:basedOn w:val="a"/>
    <w:qFormat/>
    <w:rsid w:val="009F5404"/>
    <w:rPr>
      <w:rFonts w:ascii="Liberation Mono" w:eastAsia="新宋体" w:hAnsi="Liberation Mono" w:cs="Liberation Mono"/>
      <w:sz w:val="20"/>
      <w:szCs w:val="20"/>
    </w:rPr>
  </w:style>
  <w:style w:type="table" w:customStyle="1" w:styleId="TableNormal">
    <w:name w:val="Table Normal"/>
    <w:uiPriority w:val="2"/>
    <w:unhideWhenUsed/>
    <w:qFormat/>
    <w:rsid w:val="009F540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70</Pages>
  <Words>25459</Words>
  <Characters>17165</Characters>
  <Application>Microsoft Office Word</Application>
  <DocSecurity>0</DocSecurity>
  <Lines>143</Lines>
  <Paragraphs>85</Paragraphs>
  <ScaleCrop>false</ScaleCrop>
  <Company/>
  <LinksUpToDate>false</LinksUpToDate>
  <CharactersWithSpaces>42539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PC</cp:lastModifiedBy>
  <cp:revision>179</cp:revision>
  <dcterms:created xsi:type="dcterms:W3CDTF">2021-04-16T03:22:00Z</dcterms:created>
  <dcterms:modified xsi:type="dcterms:W3CDTF">2024-11-26T06:18:00Z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